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8A7" w:rsidRDefault="001608A7">
      <w:pPr>
        <w:overflowPunct w:val="0"/>
      </w:pPr>
      <w:bookmarkStart w:id="0" w:name="_GoBack"/>
      <w:bookmarkEnd w:id="0"/>
      <w:r>
        <w:rPr>
          <w:rFonts w:hint="eastAsia"/>
        </w:rPr>
        <w:t>様式第</w:t>
      </w:r>
      <w:r w:rsidR="00585974">
        <w:rPr>
          <w:rFonts w:hint="eastAsia"/>
        </w:rPr>
        <w:t>４</w:t>
      </w:r>
      <w:r>
        <w:rPr>
          <w:rFonts w:hint="eastAsia"/>
        </w:rPr>
        <w:t>号</w:t>
      </w:r>
    </w:p>
    <w:p w:rsidR="001608A7" w:rsidRDefault="001608A7">
      <w:pPr>
        <w:overflowPunct w:val="0"/>
        <w:jc w:val="center"/>
        <w:rPr>
          <w:rFonts w:hint="eastAsia"/>
        </w:rPr>
      </w:pPr>
      <w:r>
        <w:rPr>
          <w:rFonts w:hint="eastAsia"/>
        </w:rPr>
        <w:t>一般競争入札参加申請資料</w:t>
      </w:r>
    </w:p>
    <w:p w:rsidR="002A6303" w:rsidRDefault="002A6303">
      <w:pPr>
        <w:overflowPunct w:val="0"/>
        <w:jc w:val="center"/>
        <w:rPr>
          <w:rFonts w:hint="eastAsia"/>
        </w:rPr>
      </w:pPr>
    </w:p>
    <w:p w:rsidR="002A6303" w:rsidRDefault="002A6303">
      <w:pPr>
        <w:overflowPunct w:val="0"/>
        <w:jc w:val="center"/>
      </w:pPr>
    </w:p>
    <w:p w:rsidR="001608A7" w:rsidRDefault="001608A7">
      <w:pPr>
        <w:overflowPunct w:val="0"/>
        <w:spacing w:after="120"/>
        <w:jc w:val="right"/>
        <w:rPr>
          <w:rFonts w:hint="eastAsia"/>
        </w:rPr>
      </w:pPr>
      <w:r>
        <w:t>（</w:t>
      </w:r>
      <w:r w:rsidR="00585974">
        <w:rPr>
          <w:rFonts w:hint="eastAsia"/>
        </w:rPr>
        <w:t>商号又は名称</w:t>
      </w:r>
      <w:r>
        <w:rPr>
          <w:rFonts w:hint="eastAsia"/>
        </w:rPr>
        <w:t xml:space="preserve">　　　　　　　　　　　　</w:t>
      </w:r>
      <w:r>
        <w:t>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90"/>
        <w:gridCol w:w="4535"/>
      </w:tblGrid>
      <w:tr w:rsidR="001608A7">
        <w:tblPrEx>
          <w:tblCellMar>
            <w:top w:w="0" w:type="dxa"/>
            <w:bottom w:w="0" w:type="dxa"/>
          </w:tblCellMar>
        </w:tblPrEx>
        <w:trPr>
          <w:trHeight w:val="1672"/>
        </w:trPr>
        <w:tc>
          <w:tcPr>
            <w:tcW w:w="3990" w:type="dxa"/>
            <w:vAlign w:val="center"/>
          </w:tcPr>
          <w:p w:rsidR="001608A7" w:rsidRDefault="001608A7">
            <w:pPr>
              <w:overflowPunct w:val="0"/>
              <w:ind w:left="420" w:hanging="420"/>
              <w:rPr>
                <w:rFonts w:hint="eastAsia"/>
              </w:rPr>
            </w:pPr>
            <w:r>
              <w:t>（１）</w:t>
            </w:r>
            <w:r>
              <w:rPr>
                <w:rFonts w:hint="eastAsia"/>
              </w:rPr>
              <w:t>地方自治法施行令</w:t>
            </w:r>
          </w:p>
          <w:p w:rsidR="001608A7" w:rsidRDefault="001608A7">
            <w:pPr>
              <w:overflowPunct w:val="0"/>
              <w:rPr>
                <w:rFonts w:hint="eastAsia"/>
              </w:rPr>
            </w:pPr>
            <w:r>
              <w:rPr>
                <w:rFonts w:hint="eastAsia"/>
              </w:rPr>
              <w:t xml:space="preserve">　　　第</w:t>
            </w:r>
            <w:r>
              <w:t>167</w:t>
            </w:r>
            <w:r>
              <w:rPr>
                <w:rFonts w:hint="eastAsia"/>
              </w:rPr>
              <w:t>条の</w:t>
            </w:r>
            <w:r w:rsidR="009E3874">
              <w:rPr>
                <w:rFonts w:hint="eastAsia"/>
              </w:rPr>
              <w:t>4</w:t>
            </w:r>
            <w:r>
              <w:rPr>
                <w:rFonts w:hint="eastAsia"/>
              </w:rPr>
              <w:t xml:space="preserve">　第</w:t>
            </w:r>
            <w:r w:rsidR="009E3874">
              <w:rPr>
                <w:rFonts w:hint="eastAsia"/>
              </w:rPr>
              <w:t>1</w:t>
            </w:r>
            <w:r>
              <w:rPr>
                <w:rFonts w:hint="eastAsia"/>
              </w:rPr>
              <w:t>項</w:t>
            </w:r>
          </w:p>
          <w:p w:rsidR="001608A7" w:rsidRDefault="001608A7">
            <w:pPr>
              <w:overflowPunct w:val="0"/>
              <w:rPr>
                <w:rFonts w:hint="eastAsia"/>
              </w:rPr>
            </w:pPr>
            <w:r>
              <w:rPr>
                <w:rFonts w:hint="eastAsia"/>
              </w:rPr>
              <w:t xml:space="preserve">　　　（制限行為能力者等）</w:t>
            </w:r>
          </w:p>
          <w:p w:rsidR="001608A7" w:rsidRDefault="001608A7">
            <w:pPr>
              <w:overflowPunct w:val="0"/>
              <w:rPr>
                <w:rFonts w:hint="eastAsia"/>
              </w:rPr>
            </w:pPr>
            <w:r>
              <w:rPr>
                <w:rFonts w:hint="eastAsia"/>
              </w:rPr>
              <w:t xml:space="preserve">　　　第</w:t>
            </w:r>
            <w:r>
              <w:t>167</w:t>
            </w:r>
            <w:r>
              <w:rPr>
                <w:rFonts w:hint="eastAsia"/>
              </w:rPr>
              <w:t>条の</w:t>
            </w:r>
            <w:r w:rsidR="009E3874">
              <w:rPr>
                <w:rFonts w:hint="eastAsia"/>
              </w:rPr>
              <w:t>4</w:t>
            </w:r>
            <w:r>
              <w:rPr>
                <w:rFonts w:hint="eastAsia"/>
              </w:rPr>
              <w:t xml:space="preserve">　第</w:t>
            </w:r>
            <w:r w:rsidR="009E3874">
              <w:rPr>
                <w:rFonts w:hint="eastAsia"/>
              </w:rPr>
              <w:t>2</w:t>
            </w:r>
            <w:r>
              <w:rPr>
                <w:rFonts w:hint="eastAsia"/>
              </w:rPr>
              <w:t>項</w:t>
            </w:r>
          </w:p>
          <w:p w:rsidR="001608A7" w:rsidRDefault="001608A7">
            <w:pPr>
              <w:overflowPunct w:val="0"/>
            </w:pPr>
            <w:r>
              <w:rPr>
                <w:rFonts w:hint="eastAsia"/>
              </w:rPr>
              <w:t xml:space="preserve">　　　　</w:t>
            </w:r>
            <w:r>
              <w:t>（</w:t>
            </w:r>
            <w:r>
              <w:rPr>
                <w:rFonts w:hint="eastAsia"/>
              </w:rPr>
              <w:t>入札参加制限</w:t>
            </w:r>
            <w:r>
              <w:t>）</w:t>
            </w:r>
          </w:p>
        </w:tc>
        <w:tc>
          <w:tcPr>
            <w:tcW w:w="4535" w:type="dxa"/>
            <w:vAlign w:val="center"/>
          </w:tcPr>
          <w:p w:rsidR="001608A7" w:rsidRDefault="001608A7">
            <w:pPr>
              <w:overflowPunct w:val="0"/>
              <w:rPr>
                <w:rFonts w:hint="eastAsia"/>
              </w:rPr>
            </w:pPr>
            <w:r>
              <w:rPr>
                <w:rFonts w:hint="eastAsia"/>
              </w:rPr>
              <w:t xml:space="preserve">　①　該当する　　②　該当しない</w:t>
            </w:r>
          </w:p>
          <w:p w:rsidR="001608A7" w:rsidRDefault="001608A7">
            <w:pPr>
              <w:overflowPunct w:val="0"/>
              <w:rPr>
                <w:rFonts w:hint="eastAsia"/>
              </w:rPr>
            </w:pPr>
          </w:p>
          <w:p w:rsidR="001608A7" w:rsidRDefault="001608A7">
            <w:pPr>
              <w:overflowPunct w:val="0"/>
              <w:rPr>
                <w:rFonts w:hint="eastAsia"/>
              </w:rPr>
            </w:pPr>
          </w:p>
          <w:p w:rsidR="001608A7" w:rsidRDefault="001608A7">
            <w:pPr>
              <w:overflowPunct w:val="0"/>
            </w:pPr>
            <w:r>
              <w:rPr>
                <w:rFonts w:hint="eastAsia"/>
              </w:rPr>
              <w:t xml:space="preserve">　①　該当する　　②　該当しない</w:t>
            </w:r>
          </w:p>
        </w:tc>
      </w:tr>
      <w:tr w:rsidR="001608A7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990" w:type="dxa"/>
            <w:vAlign w:val="center"/>
          </w:tcPr>
          <w:p w:rsidR="001608A7" w:rsidRDefault="001608A7">
            <w:pPr>
              <w:overflowPunct w:val="0"/>
              <w:ind w:left="420" w:hanging="420"/>
            </w:pPr>
            <w:r>
              <w:t>（２）</w:t>
            </w:r>
            <w:r w:rsidR="00585974">
              <w:rPr>
                <w:rFonts w:hint="eastAsia"/>
              </w:rPr>
              <w:t>桜川</w:t>
            </w:r>
            <w:r>
              <w:rPr>
                <w:rFonts w:hint="eastAsia"/>
              </w:rPr>
              <w:t>市の指名停止</w:t>
            </w:r>
          </w:p>
        </w:tc>
        <w:tc>
          <w:tcPr>
            <w:tcW w:w="4535" w:type="dxa"/>
            <w:vAlign w:val="center"/>
          </w:tcPr>
          <w:p w:rsidR="001608A7" w:rsidRDefault="001608A7">
            <w:pPr>
              <w:overflowPunct w:val="0"/>
            </w:pPr>
            <w:r>
              <w:rPr>
                <w:rFonts w:hint="eastAsia"/>
              </w:rPr>
              <w:t xml:space="preserve">　①　該当する　　②　該当しない</w:t>
            </w:r>
          </w:p>
        </w:tc>
      </w:tr>
      <w:tr w:rsidR="001608A7" w:rsidTr="00041495">
        <w:tblPrEx>
          <w:tblCellMar>
            <w:top w:w="0" w:type="dxa"/>
            <w:bottom w:w="0" w:type="dxa"/>
          </w:tblCellMar>
        </w:tblPrEx>
        <w:trPr>
          <w:trHeight w:val="1668"/>
        </w:trPr>
        <w:tc>
          <w:tcPr>
            <w:tcW w:w="3990" w:type="dxa"/>
            <w:vAlign w:val="center"/>
          </w:tcPr>
          <w:p w:rsidR="001608A7" w:rsidRDefault="001608A7">
            <w:pPr>
              <w:overflowPunct w:val="0"/>
              <w:ind w:left="420" w:hanging="420"/>
            </w:pPr>
            <w:r>
              <w:t>（３）</w:t>
            </w:r>
            <w:r>
              <w:rPr>
                <w:rFonts w:hint="eastAsia"/>
              </w:rPr>
              <w:t>重大な過失事故及び不正・不誠実な行為</w:t>
            </w:r>
          </w:p>
        </w:tc>
        <w:tc>
          <w:tcPr>
            <w:tcW w:w="4535" w:type="dxa"/>
            <w:vAlign w:val="center"/>
          </w:tcPr>
          <w:p w:rsidR="001608A7" w:rsidRDefault="001608A7" w:rsidP="002A6303">
            <w:pPr>
              <w:overflowPunct w:val="0"/>
              <w:rPr>
                <w:rFonts w:hint="eastAsia"/>
              </w:rPr>
            </w:pPr>
            <w:r>
              <w:rPr>
                <w:rFonts w:hint="eastAsia"/>
              </w:rPr>
              <w:t xml:space="preserve">　過去</w:t>
            </w:r>
            <w:r w:rsidR="009E3874">
              <w:rPr>
                <w:rFonts w:hint="eastAsia"/>
              </w:rPr>
              <w:t>3</w:t>
            </w:r>
            <w:r w:rsidR="00585974">
              <w:rPr>
                <w:rFonts w:hint="eastAsia"/>
              </w:rPr>
              <w:t>年間に桜川</w:t>
            </w:r>
            <w:r>
              <w:rPr>
                <w:rFonts w:hint="eastAsia"/>
              </w:rPr>
              <w:t>市の工事</w:t>
            </w:r>
            <w:r w:rsidR="00585974">
              <w:rPr>
                <w:rFonts w:hint="eastAsia"/>
              </w:rPr>
              <w:t>において</w:t>
            </w:r>
          </w:p>
          <w:p w:rsidR="002A6303" w:rsidRDefault="001608A7" w:rsidP="002A6303">
            <w:pPr>
              <w:overflowPunct w:val="0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  <w:p w:rsidR="001608A7" w:rsidRDefault="001608A7" w:rsidP="002A6303">
            <w:pPr>
              <w:overflowPunct w:val="0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重大な過失事故　　　　有　　　無</w:t>
            </w:r>
          </w:p>
          <w:p w:rsidR="002A6303" w:rsidRDefault="001608A7" w:rsidP="002A6303">
            <w:pPr>
              <w:overflowPunct w:val="0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  <w:p w:rsidR="001608A7" w:rsidRDefault="001608A7" w:rsidP="002A6303">
            <w:pPr>
              <w:overflowPunct w:val="0"/>
              <w:ind w:firstLineChars="200" w:firstLine="420"/>
            </w:pPr>
            <w:r>
              <w:rPr>
                <w:rFonts w:hint="eastAsia"/>
              </w:rPr>
              <w:t>不正・不誠実な行為　　有　　　無</w:t>
            </w:r>
          </w:p>
        </w:tc>
      </w:tr>
      <w:tr w:rsidR="001608A7">
        <w:tblPrEx>
          <w:tblCellMar>
            <w:top w:w="0" w:type="dxa"/>
            <w:bottom w:w="0" w:type="dxa"/>
          </w:tblCellMar>
        </w:tblPrEx>
        <w:trPr>
          <w:trHeight w:val="1320"/>
        </w:trPr>
        <w:tc>
          <w:tcPr>
            <w:tcW w:w="3990" w:type="dxa"/>
            <w:vAlign w:val="center"/>
          </w:tcPr>
          <w:p w:rsidR="001608A7" w:rsidRDefault="00585974">
            <w:pPr>
              <w:overflowPunct w:val="0"/>
              <w:ind w:left="420" w:hanging="420"/>
            </w:pPr>
            <w:r>
              <w:rPr>
                <w:rFonts w:hint="eastAsia"/>
              </w:rPr>
              <w:t>（４</w:t>
            </w:r>
            <w:r w:rsidR="00DB5CFC">
              <w:rPr>
                <w:rFonts w:hint="eastAsia"/>
              </w:rPr>
              <w:t>）</w:t>
            </w:r>
            <w:r w:rsidR="00D07E95" w:rsidRPr="00282A04">
              <w:rPr>
                <w:rFonts w:hint="eastAsia"/>
              </w:rPr>
              <w:t>経営</w:t>
            </w:r>
            <w:r>
              <w:rPr>
                <w:rFonts w:hint="eastAsia"/>
              </w:rPr>
              <w:t>事項審査結果の</w:t>
            </w:r>
            <w:r w:rsidR="007B7B43" w:rsidRPr="00F35284">
              <w:rPr>
                <w:rFonts w:hint="eastAsia"/>
              </w:rPr>
              <w:t>総合評定値</w:t>
            </w:r>
            <w:r>
              <w:rPr>
                <w:rFonts w:hint="eastAsia"/>
              </w:rPr>
              <w:t>及び年間平均完成工事</w:t>
            </w:r>
            <w:r w:rsidR="00CF02F2">
              <w:rPr>
                <w:rFonts w:hint="eastAsia"/>
              </w:rPr>
              <w:t>高</w:t>
            </w:r>
          </w:p>
        </w:tc>
        <w:tc>
          <w:tcPr>
            <w:tcW w:w="4535" w:type="dxa"/>
            <w:vAlign w:val="center"/>
          </w:tcPr>
          <w:p w:rsidR="001608A7" w:rsidRDefault="001608A7">
            <w:pPr>
              <w:overflowPunct w:val="0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pacing w:val="210"/>
              </w:rPr>
              <w:t>工</w:t>
            </w:r>
            <w:r>
              <w:rPr>
                <w:rFonts w:hint="eastAsia"/>
              </w:rPr>
              <w:t xml:space="preserve">種　　　　　</w:t>
            </w:r>
          </w:p>
          <w:p w:rsidR="001608A7" w:rsidRDefault="00D07E95">
            <w:pPr>
              <w:overflowPunct w:val="0"/>
              <w:rPr>
                <w:rFonts w:hint="eastAsia"/>
              </w:rPr>
            </w:pPr>
            <w:r>
              <w:rPr>
                <w:rFonts w:hint="eastAsia"/>
              </w:rPr>
              <w:t xml:space="preserve">　総合評定値</w:t>
            </w:r>
            <w:r w:rsidR="00CF02F2">
              <w:rPr>
                <w:rFonts w:hint="eastAsia"/>
              </w:rPr>
              <w:t>（Ｐ）</w:t>
            </w:r>
            <w:r w:rsidR="001608A7">
              <w:rPr>
                <w:rFonts w:hint="eastAsia"/>
              </w:rPr>
              <w:t xml:space="preserve">　　　　　　　点</w:t>
            </w:r>
          </w:p>
          <w:p w:rsidR="00CF02F2" w:rsidRDefault="00CF02F2">
            <w:pPr>
              <w:overflowPunct w:val="0"/>
            </w:pPr>
            <w:r>
              <w:rPr>
                <w:rFonts w:hint="eastAsia"/>
              </w:rPr>
              <w:t xml:space="preserve">　平均完工高　　　　　　　　　　</w:t>
            </w:r>
            <w:r w:rsidR="00C834D0">
              <w:rPr>
                <w:rFonts w:hint="eastAsia"/>
              </w:rPr>
              <w:t>千</w:t>
            </w:r>
            <w:r>
              <w:rPr>
                <w:rFonts w:hint="eastAsia"/>
              </w:rPr>
              <w:t>円</w:t>
            </w:r>
          </w:p>
        </w:tc>
      </w:tr>
      <w:tr w:rsidR="001608A7">
        <w:tblPrEx>
          <w:tblCellMar>
            <w:top w:w="0" w:type="dxa"/>
            <w:bottom w:w="0" w:type="dxa"/>
          </w:tblCellMar>
        </w:tblPrEx>
        <w:trPr>
          <w:trHeight w:val="1654"/>
        </w:trPr>
        <w:tc>
          <w:tcPr>
            <w:tcW w:w="3990" w:type="dxa"/>
            <w:vAlign w:val="center"/>
          </w:tcPr>
          <w:p w:rsidR="001608A7" w:rsidRDefault="00DB5CFC">
            <w:pPr>
              <w:overflowPunct w:val="0"/>
              <w:ind w:left="420" w:hanging="420"/>
            </w:pPr>
            <w:r>
              <w:t>（</w:t>
            </w:r>
            <w:r w:rsidR="00CF02F2">
              <w:rPr>
                <w:rFonts w:hint="eastAsia"/>
              </w:rPr>
              <w:t>５</w:t>
            </w:r>
            <w:r w:rsidR="001608A7">
              <w:t>）</w:t>
            </w:r>
            <w:r w:rsidR="00CF02F2">
              <w:rPr>
                <w:rFonts w:hint="eastAsia"/>
              </w:rPr>
              <w:t>監理</w:t>
            </w:r>
            <w:r w:rsidR="003E78CB">
              <w:rPr>
                <w:rFonts w:hint="eastAsia"/>
              </w:rPr>
              <w:t>(</w:t>
            </w:r>
            <w:r w:rsidR="00CF02F2">
              <w:rPr>
                <w:rFonts w:hint="eastAsia"/>
              </w:rPr>
              <w:t>主任</w:t>
            </w:r>
            <w:r w:rsidR="003E78CB">
              <w:rPr>
                <w:rFonts w:hint="eastAsia"/>
              </w:rPr>
              <w:t>)</w:t>
            </w:r>
            <w:r w:rsidR="00CF02F2">
              <w:rPr>
                <w:rFonts w:hint="eastAsia"/>
              </w:rPr>
              <w:t>技術者の配置</w:t>
            </w:r>
            <w:r w:rsidR="003E78CB">
              <w:rPr>
                <w:rFonts w:hint="eastAsia"/>
              </w:rPr>
              <w:t xml:space="preserve">　</w:t>
            </w:r>
          </w:p>
        </w:tc>
        <w:tc>
          <w:tcPr>
            <w:tcW w:w="4535" w:type="dxa"/>
          </w:tcPr>
          <w:p w:rsidR="003E78CB" w:rsidRDefault="003E78CB" w:rsidP="003E78CB">
            <w:pPr>
              <w:overflowPunct w:val="0"/>
              <w:ind w:firstLineChars="100" w:firstLine="210"/>
              <w:rPr>
                <w:rFonts w:hint="eastAsia"/>
              </w:rPr>
            </w:pPr>
          </w:p>
          <w:p w:rsidR="00E74DF5" w:rsidRDefault="00BC4D39" w:rsidP="003E78CB">
            <w:pPr>
              <w:overflowPunct w:val="0"/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（ア）</w:t>
            </w:r>
            <w:r w:rsidR="00E74DF5">
              <w:rPr>
                <w:rFonts w:hint="eastAsia"/>
                <w:spacing w:val="105"/>
              </w:rPr>
              <w:t>資</w:t>
            </w:r>
            <w:r w:rsidR="00E74DF5">
              <w:rPr>
                <w:rFonts w:hint="eastAsia"/>
              </w:rPr>
              <w:t>格　　　　有　　　無</w:t>
            </w:r>
          </w:p>
          <w:p w:rsidR="00BC4D39" w:rsidRDefault="00E74DF5" w:rsidP="003E78CB">
            <w:pPr>
              <w:overflowPunct w:val="0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 w:rsidR="00BC4D39">
              <w:rPr>
                <w:rFonts w:hint="eastAsia"/>
              </w:rPr>
              <w:t xml:space="preserve">　　（資格名　　　　　　　　　　　　）</w:t>
            </w:r>
          </w:p>
          <w:p w:rsidR="00C834D0" w:rsidRDefault="00C834D0" w:rsidP="003E78CB">
            <w:pPr>
              <w:overflowPunct w:val="0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  <w:p w:rsidR="003E78CB" w:rsidRPr="003E78CB" w:rsidRDefault="00C834D0" w:rsidP="00C834D0">
            <w:pPr>
              <w:overflowPunct w:val="0"/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（イ）工事経験　　（</w:t>
            </w:r>
            <w:r w:rsidR="009E3874">
              <w:rPr>
                <w:rFonts w:hint="eastAsia"/>
              </w:rPr>
              <w:t>別記1</w:t>
            </w:r>
            <w:r w:rsidR="003E78CB">
              <w:rPr>
                <w:rFonts w:hint="eastAsia"/>
              </w:rPr>
              <w:t>）</w:t>
            </w:r>
          </w:p>
        </w:tc>
      </w:tr>
      <w:tr w:rsidR="001608A7">
        <w:tblPrEx>
          <w:tblCellMar>
            <w:top w:w="0" w:type="dxa"/>
            <w:bottom w:w="0" w:type="dxa"/>
          </w:tblCellMar>
        </w:tblPrEx>
        <w:trPr>
          <w:trHeight w:val="1006"/>
        </w:trPr>
        <w:tc>
          <w:tcPr>
            <w:tcW w:w="3990" w:type="dxa"/>
            <w:vAlign w:val="center"/>
          </w:tcPr>
          <w:p w:rsidR="001608A7" w:rsidRDefault="00DB5CFC">
            <w:pPr>
              <w:overflowPunct w:val="0"/>
              <w:ind w:left="420" w:hanging="420"/>
              <w:rPr>
                <w:rFonts w:hint="eastAsia"/>
              </w:rPr>
            </w:pPr>
            <w:r>
              <w:t>（</w:t>
            </w:r>
            <w:r w:rsidR="003E78CB">
              <w:rPr>
                <w:rFonts w:hint="eastAsia"/>
              </w:rPr>
              <w:t>６</w:t>
            </w:r>
            <w:r w:rsidR="001608A7">
              <w:t>）</w:t>
            </w:r>
            <w:r w:rsidR="001608A7">
              <w:rPr>
                <w:rFonts w:hint="eastAsia"/>
              </w:rPr>
              <w:t>同種工事の元請としての施工実績</w:t>
            </w:r>
          </w:p>
        </w:tc>
        <w:tc>
          <w:tcPr>
            <w:tcW w:w="4535" w:type="dxa"/>
            <w:vAlign w:val="center"/>
          </w:tcPr>
          <w:p w:rsidR="001608A7" w:rsidRDefault="001608A7" w:rsidP="003E78CB">
            <w:pPr>
              <w:overflowPunct w:val="0"/>
              <w:ind w:right="-79" w:firstLineChars="1700" w:firstLine="3570"/>
              <w:rPr>
                <w:rFonts w:hint="eastAsia"/>
              </w:rPr>
            </w:pPr>
            <w:r>
              <w:rPr>
                <w:rFonts w:hint="eastAsia"/>
              </w:rPr>
              <w:t>千円</w:t>
            </w:r>
          </w:p>
          <w:p w:rsidR="003E78CB" w:rsidRDefault="001608A7">
            <w:pPr>
              <w:overflowPunct w:val="0"/>
              <w:rPr>
                <w:rFonts w:hint="eastAsia"/>
              </w:rPr>
            </w:pPr>
            <w:r>
              <w:rPr>
                <w:rFonts w:hint="eastAsia"/>
              </w:rPr>
              <w:t xml:space="preserve">　　　</w:t>
            </w:r>
            <w:r w:rsidR="003E78CB">
              <w:rPr>
                <w:rFonts w:hint="eastAsia"/>
              </w:rPr>
              <w:t xml:space="preserve">　　　　　　　　　</w:t>
            </w:r>
          </w:p>
          <w:p w:rsidR="001608A7" w:rsidRDefault="001608A7" w:rsidP="00707218">
            <w:pPr>
              <w:overflowPunct w:val="0"/>
              <w:ind w:firstLineChars="1200" w:firstLine="2520"/>
            </w:pPr>
            <w:r>
              <w:t>（</w:t>
            </w:r>
            <w:r w:rsidR="003E78CB">
              <w:rPr>
                <w:rFonts w:hint="eastAsia"/>
              </w:rPr>
              <w:t>別記</w:t>
            </w:r>
            <w:r w:rsidR="00707218">
              <w:rPr>
                <w:rFonts w:hint="eastAsia"/>
              </w:rPr>
              <w:t>2</w:t>
            </w:r>
            <w:r>
              <w:rPr>
                <w:rFonts w:hint="eastAsia"/>
              </w:rPr>
              <w:t>の合計</w:t>
            </w:r>
            <w:r>
              <w:t>）</w:t>
            </w:r>
          </w:p>
        </w:tc>
      </w:tr>
      <w:tr w:rsidR="001608A7">
        <w:tblPrEx>
          <w:tblCellMar>
            <w:top w:w="0" w:type="dxa"/>
            <w:bottom w:w="0" w:type="dxa"/>
          </w:tblCellMar>
        </w:tblPrEx>
        <w:trPr>
          <w:trHeight w:val="1331"/>
        </w:trPr>
        <w:tc>
          <w:tcPr>
            <w:tcW w:w="3990" w:type="dxa"/>
            <w:vAlign w:val="center"/>
          </w:tcPr>
          <w:p w:rsidR="001608A7" w:rsidRDefault="00DB5CFC">
            <w:pPr>
              <w:overflowPunct w:val="0"/>
              <w:ind w:left="420" w:hanging="420"/>
            </w:pPr>
            <w:r>
              <w:t>（</w:t>
            </w:r>
            <w:r w:rsidR="002A6303">
              <w:rPr>
                <w:rFonts w:hint="eastAsia"/>
              </w:rPr>
              <w:t>７</w:t>
            </w:r>
            <w:r w:rsidR="001608A7">
              <w:t>）</w:t>
            </w:r>
            <w:r w:rsidR="001608A7">
              <w:rPr>
                <w:rFonts w:hint="eastAsia"/>
              </w:rPr>
              <w:t>茨城県内に建設業法に基づく本店</w:t>
            </w:r>
            <w:r w:rsidR="001608A7">
              <w:t>（</w:t>
            </w:r>
            <w:r w:rsidR="009E3874">
              <w:rPr>
                <w:rFonts w:hint="eastAsia"/>
              </w:rPr>
              <w:t>支店、</w:t>
            </w:r>
            <w:r w:rsidR="001608A7">
              <w:rPr>
                <w:rFonts w:hint="eastAsia"/>
              </w:rPr>
              <w:t>又は営業所</w:t>
            </w:r>
            <w:r w:rsidR="001608A7">
              <w:t>）</w:t>
            </w:r>
            <w:r w:rsidR="001608A7">
              <w:rPr>
                <w:rFonts w:hint="eastAsia"/>
              </w:rPr>
              <w:t>がある</w:t>
            </w:r>
          </w:p>
        </w:tc>
        <w:tc>
          <w:tcPr>
            <w:tcW w:w="4535" w:type="dxa"/>
            <w:vAlign w:val="center"/>
          </w:tcPr>
          <w:p w:rsidR="001608A7" w:rsidRDefault="001608A7">
            <w:pPr>
              <w:overflowPunct w:val="0"/>
              <w:rPr>
                <w:rFonts w:hint="eastAsia"/>
              </w:rPr>
            </w:pPr>
            <w:r>
              <w:rPr>
                <w:rFonts w:hint="eastAsia"/>
              </w:rPr>
              <w:t xml:space="preserve">　本店　　　　　　　　　</w:t>
            </w:r>
            <w:r w:rsidR="002A630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市町村</w:t>
            </w:r>
          </w:p>
          <w:p w:rsidR="001608A7" w:rsidRDefault="001608A7">
            <w:pPr>
              <w:overflowPunct w:val="0"/>
              <w:rPr>
                <w:rFonts w:hint="eastAsia"/>
              </w:rPr>
            </w:pPr>
            <w:r>
              <w:rPr>
                <w:rFonts w:hint="eastAsia"/>
              </w:rPr>
              <w:t xml:space="preserve">　支店　　　　　　　　　　市町村</w:t>
            </w:r>
          </w:p>
          <w:p w:rsidR="001608A7" w:rsidRDefault="001608A7">
            <w:pPr>
              <w:overflowPunct w:val="0"/>
            </w:pPr>
            <w:r>
              <w:rPr>
                <w:rFonts w:hint="eastAsia"/>
              </w:rPr>
              <w:t xml:space="preserve">　営業所　　　　　　　　　市町村</w:t>
            </w:r>
          </w:p>
        </w:tc>
      </w:tr>
    </w:tbl>
    <w:p w:rsidR="001608A7" w:rsidRDefault="001608A7">
      <w:pPr>
        <w:overflowPunct w:val="0"/>
        <w:spacing w:before="120"/>
        <w:ind w:left="839" w:hanging="839"/>
      </w:pPr>
      <w:r>
        <w:t>（</w:t>
      </w:r>
      <w:r>
        <w:rPr>
          <w:rFonts w:hint="eastAsia"/>
        </w:rPr>
        <w:t>注</w:t>
      </w:r>
      <w:r>
        <w:t>）</w:t>
      </w:r>
      <w:r w:rsidR="00041495">
        <w:rPr>
          <w:rFonts w:hint="eastAsia"/>
        </w:rPr>
        <w:t>1</w:t>
      </w:r>
      <w:r>
        <w:rPr>
          <w:rFonts w:hint="eastAsia"/>
        </w:rPr>
        <w:t xml:space="preserve">　</w:t>
      </w:r>
      <w:r w:rsidR="009E3874">
        <w:t>（</w:t>
      </w:r>
      <w:r w:rsidR="009E3874">
        <w:rPr>
          <w:rFonts w:hint="eastAsia"/>
        </w:rPr>
        <w:t>1</w:t>
      </w:r>
      <w:r>
        <w:t>）</w:t>
      </w:r>
      <w:r>
        <w:rPr>
          <w:rFonts w:hint="eastAsia"/>
        </w:rPr>
        <w:t>・</w:t>
      </w:r>
      <w:r>
        <w:t>（</w:t>
      </w:r>
      <w:r w:rsidR="009E3874">
        <w:rPr>
          <w:rFonts w:hint="eastAsia"/>
        </w:rPr>
        <w:t>2</w:t>
      </w:r>
      <w:r>
        <w:t>）</w:t>
      </w:r>
      <w:r>
        <w:rPr>
          <w:rFonts w:hint="eastAsia"/>
        </w:rPr>
        <w:t>・</w:t>
      </w:r>
      <w:r>
        <w:t>（</w:t>
      </w:r>
      <w:r w:rsidR="009E3874">
        <w:rPr>
          <w:rFonts w:hint="eastAsia"/>
        </w:rPr>
        <w:t>3</w:t>
      </w:r>
      <w:r>
        <w:t>）</w:t>
      </w:r>
      <w:r>
        <w:rPr>
          <w:rFonts w:hint="eastAsia"/>
        </w:rPr>
        <w:t>・</w:t>
      </w:r>
      <w:r w:rsidR="00C834D0">
        <w:rPr>
          <w:rFonts w:hint="eastAsia"/>
        </w:rPr>
        <w:t>(</w:t>
      </w:r>
      <w:r w:rsidR="009E3874">
        <w:rPr>
          <w:rFonts w:hint="eastAsia"/>
        </w:rPr>
        <w:t>5</w:t>
      </w:r>
      <w:r w:rsidR="00C834D0">
        <w:rPr>
          <w:rFonts w:hint="eastAsia"/>
        </w:rPr>
        <w:t>)－(ア)</w:t>
      </w:r>
      <w:r>
        <w:rPr>
          <w:rFonts w:hint="eastAsia"/>
        </w:rPr>
        <w:t>については，どちらか一方を○で囲む。</w:t>
      </w:r>
    </w:p>
    <w:p w:rsidR="001608A7" w:rsidRPr="00282A04" w:rsidRDefault="001608A7">
      <w:pPr>
        <w:overflowPunct w:val="0"/>
        <w:ind w:left="839" w:hanging="839"/>
      </w:pPr>
      <w:r w:rsidRPr="00282A04">
        <w:rPr>
          <w:rFonts w:hint="eastAsia"/>
        </w:rPr>
        <w:t xml:space="preserve">　　　</w:t>
      </w:r>
    </w:p>
    <w:p w:rsidR="001608A7" w:rsidRDefault="001608A7" w:rsidP="00647C0F">
      <w:pPr>
        <w:overflowPunct w:val="0"/>
      </w:pPr>
    </w:p>
    <w:sectPr w:rsidR="001608A7" w:rsidSect="00647C0F">
      <w:headerReference w:type="even" r:id="rId7"/>
      <w:headerReference w:type="first" r:id="rId8"/>
      <w:pgSz w:w="11906" w:h="16838" w:code="9"/>
      <w:pgMar w:top="1701" w:right="1701" w:bottom="1701" w:left="1701" w:header="283" w:footer="283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0D1" w:rsidRDefault="005A60D1">
      <w:r>
        <w:separator/>
      </w:r>
    </w:p>
  </w:endnote>
  <w:endnote w:type="continuationSeparator" w:id="0">
    <w:p w:rsidR="005A60D1" w:rsidRDefault="005A6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0D1" w:rsidRDefault="005A60D1">
      <w:r>
        <w:separator/>
      </w:r>
    </w:p>
  </w:footnote>
  <w:footnote w:type="continuationSeparator" w:id="0">
    <w:p w:rsidR="005A60D1" w:rsidRDefault="005A6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A04" w:rsidRDefault="00282A04">
    <w:pPr>
      <w:pStyle w:val="a3"/>
    </w:pPr>
    <w:r>
      <w:t>261</w:t>
    </w:r>
    <w:r>
      <w:rPr>
        <w:rFonts w:hint="eastAsia"/>
      </w:rPr>
      <w:t>小美玉市建設工事条件付一般競争入札実施要綱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A04" w:rsidRDefault="00282A04">
    <w:pPr>
      <w:pStyle w:val="a3"/>
    </w:pPr>
    <w:r>
      <w:t>261</w:t>
    </w:r>
    <w:r>
      <w:rPr>
        <w:rFonts w:hint="eastAsia"/>
      </w:rPr>
      <w:t>小美玉市建設工事条件付一般競争入札実施要綱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A3888"/>
    <w:multiLevelType w:val="hybridMultilevel"/>
    <w:tmpl w:val="9C06126E"/>
    <w:lvl w:ilvl="0" w:tplc="8CCC13FA">
      <w:numFmt w:val="bullet"/>
      <w:lvlText w:val="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5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ぁぃぅぇぉっゃゅょゎ゛゜ゝゞァィゥェォッャュョヮヵヶ・ーヽヾ！％），．：；？］｝｡｣､･ｧｨｩｪｫｬｭｮｯｰﾞﾟ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B43"/>
    <w:rsid w:val="00014C31"/>
    <w:rsid w:val="00020FA8"/>
    <w:rsid w:val="00041495"/>
    <w:rsid w:val="00053126"/>
    <w:rsid w:val="001153CA"/>
    <w:rsid w:val="001608A7"/>
    <w:rsid w:val="002177A9"/>
    <w:rsid w:val="00235BC9"/>
    <w:rsid w:val="00282A04"/>
    <w:rsid w:val="002970EE"/>
    <w:rsid w:val="002A6303"/>
    <w:rsid w:val="00384715"/>
    <w:rsid w:val="00391AF5"/>
    <w:rsid w:val="003D0B78"/>
    <w:rsid w:val="003E78CB"/>
    <w:rsid w:val="005231D1"/>
    <w:rsid w:val="00585974"/>
    <w:rsid w:val="005A5586"/>
    <w:rsid w:val="005A60D1"/>
    <w:rsid w:val="00614715"/>
    <w:rsid w:val="00647C0F"/>
    <w:rsid w:val="00707218"/>
    <w:rsid w:val="00714333"/>
    <w:rsid w:val="00752E4A"/>
    <w:rsid w:val="007B5068"/>
    <w:rsid w:val="007B7B43"/>
    <w:rsid w:val="008367F6"/>
    <w:rsid w:val="00872AB5"/>
    <w:rsid w:val="008E528A"/>
    <w:rsid w:val="00993693"/>
    <w:rsid w:val="009D6EE1"/>
    <w:rsid w:val="009E3874"/>
    <w:rsid w:val="00AA39D2"/>
    <w:rsid w:val="00AB4ABB"/>
    <w:rsid w:val="00BC4D39"/>
    <w:rsid w:val="00C00C85"/>
    <w:rsid w:val="00C834D0"/>
    <w:rsid w:val="00CF02F2"/>
    <w:rsid w:val="00D07E95"/>
    <w:rsid w:val="00D34202"/>
    <w:rsid w:val="00DB5CFC"/>
    <w:rsid w:val="00DD103D"/>
    <w:rsid w:val="00DD478A"/>
    <w:rsid w:val="00E50B47"/>
    <w:rsid w:val="00E74DF5"/>
    <w:rsid w:val="00E856CB"/>
    <w:rsid w:val="00F35284"/>
    <w:rsid w:val="00F7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05E61C-BF2C-4297-A037-7C90C0BB8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9D6EE1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萩原　一訓</dc:creator>
  <cp:keywords/>
  <dc:description/>
  <cp:lastModifiedBy>萩原　一訓</cp:lastModifiedBy>
  <cp:revision>2</cp:revision>
  <cp:lastPrinted>2006-10-26T07:56:00Z</cp:lastPrinted>
  <dcterms:created xsi:type="dcterms:W3CDTF">2024-02-07T07:28:00Z</dcterms:created>
  <dcterms:modified xsi:type="dcterms:W3CDTF">2024-02-07T07:28:00Z</dcterms:modified>
  <cp:category/>
</cp:coreProperties>
</file>