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95250</wp:posOffset>
                </wp:positionV>
                <wp:extent cx="5648325" cy="422275"/>
                <wp:effectExtent l="0" t="0" r="635" b="635"/>
                <wp:wrapNone/>
                <wp:docPr id="1026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64832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 w:val="32"/>
                              </w:rPr>
                              <w:t>年度　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組　織　名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sz w:val="32"/>
                              </w:rPr>
                              <w:t>活動報告書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mso-position-vertical-relative:text;z-index:3;mso-wrap-distance-left:9pt;width:444.75pt;height:33.25pt;mso-position-horizontal-relative:text;position:absolute;margin-left:10.45pt;margin-top:7.5pt;mso-wrap-distance-bottom:0pt;mso-wrap-distance-right:9pt;mso-wrap-distance-top:0pt;v-text-anchor:top;" o:spid="_x0000_s1026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令和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32"/>
                        </w:rPr>
                        <w:t>年度　</w:t>
                      </w:r>
                      <w:r>
                        <w:rPr>
                          <w:rFonts w:hint="eastAsia"/>
                          <w:color w:val="FF0000"/>
                          <w:sz w:val="32"/>
                        </w:rPr>
                        <w:t>組　織　名</w:t>
                      </w:r>
                      <w:r>
                        <w:rPr>
                          <w:rFonts w:hint="eastAsia"/>
                          <w:sz w:val="32"/>
                        </w:rPr>
                        <w:t>　</w:t>
                      </w:r>
                      <w:r>
                        <w:rPr>
                          <w:rFonts w:hint="default"/>
                          <w:sz w:val="32"/>
                        </w:rPr>
                        <w:t>活動報告書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6316980</wp:posOffset>
                </wp:positionH>
                <wp:positionV relativeFrom="paragraph">
                  <wp:posOffset>139700</wp:posOffset>
                </wp:positionV>
                <wp:extent cx="3441700" cy="3048000"/>
                <wp:effectExtent l="31750" t="31750" r="48895" b="39370"/>
                <wp:wrapNone/>
                <wp:docPr id="1027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Text Box 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4170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【地区概要】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　・取組面積　　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ｈａ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　　　（田　　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ｈａ、畑　　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ｈａ）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　・農業用施設</w:t>
                            </w:r>
                          </w:p>
                          <w:p>
                            <w:pPr>
                              <w:pStyle w:val="0"/>
                              <w:ind w:firstLine="960" w:firstLineChars="40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開水路　　　　　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ｋｍ</w:t>
                            </w:r>
                          </w:p>
                          <w:p>
                            <w:pPr>
                              <w:pStyle w:val="0"/>
                              <w:ind w:firstLine="960" w:firstLineChars="40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パイプライン　　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ｋｍ</w:t>
                            </w:r>
                          </w:p>
                          <w:p>
                            <w:pPr>
                              <w:pStyle w:val="0"/>
                              <w:ind w:firstLine="960" w:firstLineChars="40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農道　　　　　　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ｋｍ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　・主な構成員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　　　　農業者、非農業者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　・交付金　約　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千円（令和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元年度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ind w:firstLine="960" w:firstLineChars="40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農地維持支払</w:t>
                            </w:r>
                          </w:p>
                          <w:p>
                            <w:pPr>
                              <w:pStyle w:val="0"/>
                              <w:ind w:firstLine="960" w:firstLineChars="40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資源向上支払（共同活動）</w:t>
                            </w:r>
                          </w:p>
                          <w:p>
                            <w:pPr>
                              <w:pStyle w:val="0"/>
                              <w:ind w:firstLine="960" w:firstLineChars="40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資源向上支払（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長寿命化）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mso-position-vertical-relative:text;z-index:4;mso-wrap-distance-left:9pt;width:271pt;height:240pt;mso-position-horizontal-relative:text;position:absolute;margin-left:497.4pt;margin-top:11pt;mso-wrap-distance-bottom:0pt;mso-wrap-distance-right:9pt;mso-wrap-distance-top:0pt;v-text-anchor:top;" o:spid="_x0000_s1027" o:allowincell="t" o:allowoverlap="t" filled="t" fillcolor="#ffffff" stroked="t" strokecolor="#4bacc6" strokeweight="5pt" o:spt="202" type="#_x0000_t202">
                <v:fill/>
                <v:stroke linestyle="thickThin"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【地区概要】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　・取組面積　　</w:t>
                      </w:r>
                      <w:r>
                        <w:rPr>
                          <w:rFonts w:hint="default"/>
                          <w:sz w:val="24"/>
                        </w:rPr>
                        <w:t>　　　</w:t>
                      </w:r>
                      <w:r>
                        <w:rPr>
                          <w:rFonts w:hint="eastAsia"/>
                          <w:sz w:val="24"/>
                        </w:rPr>
                        <w:t>ｈａ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　　　（田　　</w:t>
                      </w:r>
                      <w:r>
                        <w:rPr>
                          <w:rFonts w:hint="default"/>
                          <w:sz w:val="24"/>
                        </w:rPr>
                        <w:t>　　</w:t>
                      </w:r>
                      <w:r>
                        <w:rPr>
                          <w:rFonts w:hint="eastAsia"/>
                          <w:sz w:val="24"/>
                        </w:rPr>
                        <w:t>ｈａ、畑　　</w:t>
                      </w:r>
                      <w:r>
                        <w:rPr>
                          <w:rFonts w:hint="default"/>
                          <w:sz w:val="24"/>
                        </w:rPr>
                        <w:t>　　</w:t>
                      </w:r>
                      <w:r>
                        <w:rPr>
                          <w:rFonts w:hint="eastAsia"/>
                          <w:sz w:val="24"/>
                        </w:rPr>
                        <w:t>ｈａ）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　・農業用施設</w:t>
                      </w:r>
                    </w:p>
                    <w:p>
                      <w:pPr>
                        <w:pStyle w:val="0"/>
                        <w:ind w:firstLine="960" w:firstLineChars="40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開水路　　　　　</w:t>
                      </w:r>
                      <w:r>
                        <w:rPr>
                          <w:rFonts w:hint="default"/>
                          <w:sz w:val="24"/>
                        </w:rPr>
                        <w:t>　　</w:t>
                      </w:r>
                      <w:r>
                        <w:rPr>
                          <w:rFonts w:hint="eastAsia"/>
                          <w:sz w:val="24"/>
                        </w:rPr>
                        <w:t>ｋｍ</w:t>
                      </w:r>
                    </w:p>
                    <w:p>
                      <w:pPr>
                        <w:pStyle w:val="0"/>
                        <w:ind w:firstLine="960" w:firstLineChars="40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パイプライン　　</w:t>
                      </w:r>
                      <w:r>
                        <w:rPr>
                          <w:rFonts w:hint="default"/>
                          <w:sz w:val="24"/>
                        </w:rPr>
                        <w:t>　　</w:t>
                      </w:r>
                      <w:r>
                        <w:rPr>
                          <w:rFonts w:hint="eastAsia"/>
                          <w:sz w:val="24"/>
                        </w:rPr>
                        <w:t>ｋｍ</w:t>
                      </w:r>
                    </w:p>
                    <w:p>
                      <w:pPr>
                        <w:pStyle w:val="0"/>
                        <w:ind w:firstLine="960" w:firstLineChars="40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農道　　　　　　</w:t>
                      </w:r>
                      <w:r>
                        <w:rPr>
                          <w:rFonts w:hint="default"/>
                          <w:sz w:val="24"/>
                        </w:rPr>
                        <w:t>　　</w:t>
                      </w:r>
                      <w:r>
                        <w:rPr>
                          <w:rFonts w:hint="eastAsia"/>
                          <w:sz w:val="24"/>
                        </w:rPr>
                        <w:t>ｋｍ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　・主な構成員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　　　　農業者、非農業者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　・交付金　約　</w:t>
                      </w:r>
                      <w:r>
                        <w:rPr>
                          <w:rFonts w:hint="default"/>
                          <w:sz w:val="24"/>
                        </w:rPr>
                        <w:t>　　　</w:t>
                      </w:r>
                      <w:r>
                        <w:rPr>
                          <w:rFonts w:hint="eastAsia"/>
                          <w:sz w:val="24"/>
                        </w:rPr>
                        <w:t>千円（令和</w:t>
                      </w:r>
                      <w:r>
                        <w:rPr>
                          <w:rFonts w:hint="default"/>
                          <w:sz w:val="24"/>
                        </w:rPr>
                        <w:t>元年度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>
                      <w:pPr>
                        <w:pStyle w:val="0"/>
                        <w:ind w:firstLine="960" w:firstLineChars="40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農地維持支払</w:t>
                      </w:r>
                    </w:p>
                    <w:p>
                      <w:pPr>
                        <w:pStyle w:val="0"/>
                        <w:ind w:firstLine="960" w:firstLineChars="40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資源向上支払（共同活動）</w:t>
                      </w:r>
                    </w:p>
                    <w:p>
                      <w:pPr>
                        <w:pStyle w:val="0"/>
                        <w:ind w:firstLine="960" w:firstLineChars="40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資源向上支払（</w:t>
                      </w:r>
                      <w:r>
                        <w:rPr>
                          <w:rFonts w:hint="default"/>
                          <w:sz w:val="24"/>
                        </w:rPr>
                        <w:t>長寿命化）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64135</wp:posOffset>
                </wp:positionV>
                <wp:extent cx="5997575" cy="511175"/>
                <wp:effectExtent l="635" t="635" r="29845" b="10795"/>
                <wp:wrapNone/>
                <wp:docPr id="1028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AutoShap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97575" cy="511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5B3D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AutoShape 2" style="mso-position-vertical-relative:text;z-index:2;mso-wrap-distance-left:9pt;width:472.25pt;height:40.25pt;mso-position-horizontal-relative:text;position:absolute;margin-left:6.6pt;margin-top:5.05pt;mso-wrap-distance-bottom:0pt;mso-wrap-distance-right:9pt;mso-wrap-distance-top:0pt;" o:spid="_x0000_s1028" o:allowincell="t" o:allowoverlap="t" filled="t" fillcolor="#95b3d7" stroked="t" strokecolor="#000000" strokeweight="0.75pt" o:spt="2" arcsize="10923f">
                <v:fill/>
                <v:stroke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647700</wp:posOffset>
                </wp:positionV>
                <wp:extent cx="6021705" cy="628650"/>
                <wp:effectExtent l="0" t="0" r="635" b="635"/>
                <wp:wrapNone/>
                <wp:docPr id="1029" name="テキスト ボックス 1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13"/>
                      <wps:cNvSpPr txBox="1"/>
                      <wps:spPr>
                        <a:xfrm>
                          <a:off x="0" y="0"/>
                          <a:ext cx="602170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b w:val="1"/>
                                <w:sz w:val="22"/>
                              </w:rPr>
                              <w:t>本地域は、水資源に恵まれ、良質な米の生産をしています。農業者を中心として土地改良区、地域住民等と協力し、農用地、農業用施設の保全管理を行い、農業振興を図っています。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style="mso-position-vertical-relative:margin;z-index:7;mso-wrap-distance-left:9pt;width:474.15pt;height:49.5pt;mso-position-horizontal-relative:margin;position:absolute;margin-left:0pt;margin-top:51pt;mso-wrap-distance-bottom:0pt;mso-wrap-distance-right:9pt;mso-wrap-distance-top:0pt;v-text-anchor:top;" o:spid="_x0000_s1029" o:allowincell="t" o:allowoverlap="t" filled="t" fillcolor="#ffffff [3201]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・</w:t>
                      </w:r>
                      <w:r>
                        <w:rPr>
                          <w:rFonts w:hint="eastAsia"/>
                          <w:b w:val="1"/>
                          <w:sz w:val="22"/>
                        </w:rPr>
                        <w:t>本地域は、水資源に恵まれ、良質な米の生産をしています。農業者を中心として土地改良区、地域住民等と協力し、農用地、農業用施設の保全管理を行い、農業振興を図っています。</w:t>
                      </w:r>
                    </w:p>
                  </w:txbxContent>
                </v:textbox>
                <v:imagedata o:title=""/>
                <w10:wrap type="none" anchorx="margin" anchory="margin"/>
              </v:shape>
            </w:pict>
          </mc:Fallback>
        </mc:AlternateContent>
      </w:r>
    </w:p>
    <w:tbl>
      <w:tblPr>
        <w:tblStyle w:val="24"/>
        <w:tblpPr w:leftFromText="142" w:rightFromText="142" w:topFromText="0" w:bottomFromText="0" w:vertAnchor="text" w:horzAnchor="margin" w:tblpX="324" w:tblpY="1066"/>
        <w:tblW w:w="9322" w:type="dxa"/>
        <w:tblLayout w:type="fixed"/>
        <w:tblLook w:firstRow="1" w:lastRow="0" w:firstColumn="1" w:lastColumn="0" w:noHBand="0" w:noVBand="1" w:val="04A0"/>
      </w:tblPr>
      <w:tblGrid>
        <w:gridCol w:w="2943"/>
        <w:gridCol w:w="3261"/>
        <w:gridCol w:w="3118"/>
      </w:tblGrid>
      <w:tr>
        <w:trPr/>
        <w:tc>
          <w:tcPr>
            <w:tcW w:w="294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準備・点検</w:t>
            </w:r>
          </w:p>
        </w:tc>
        <w:tc>
          <w:tcPr>
            <w:tcW w:w="326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計画・啓発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実践活動</w:t>
            </w:r>
          </w:p>
        </w:tc>
      </w:tr>
      <w:tr>
        <w:trPr>
          <w:trHeight w:val="2455" w:hRule="atLeast"/>
        </w:trPr>
        <w:tc>
          <w:tcPr>
            <w:tcW w:w="294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6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margin">
                  <wp:posOffset>9067800</wp:posOffset>
                </wp:positionH>
                <wp:positionV relativeFrom="margin">
                  <wp:posOffset>2486025</wp:posOffset>
                </wp:positionV>
                <wp:extent cx="95250" cy="609600"/>
                <wp:effectExtent l="635" t="635" r="29845" b="10795"/>
                <wp:wrapNone/>
                <wp:docPr id="1030" name="右大かっこ 17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右大かっこ 17"/>
                      <wps:cNvSpPr/>
                      <wps:spPr>
                        <a:xfrm>
                          <a:off x="0" y="0"/>
                          <a:ext cx="95250" cy="6096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7" style="mso-position-vertical-relative:margin;z-index:9;mso-wrap-distance-left:9pt;width:7.5pt;height:48pt;mso-position-horizontal-relative:margin;position:absolute;margin-left:714pt;margin-top:195.75pt;mso-wrap-distance-bottom:0pt;mso-wrap-distance-right:9pt;mso-wrap-distance-top:0pt;" o:spid="_x0000_s1030" o:allowincell="t" o:allowoverlap="t" filled="f" stroked="t" strokecolor="#000000 [3213]" strokeweight="0.75pt" o:spt="86" type="#_x0000_t86" adj="1800">
                <v:fill/>
                <v:stroke linestyle="single" endcap="flat" dashstyle="solid" filltype="solid"/>
                <v:textbox style="layout-flow:horizontal;"/>
                <v:imagedata o:title=""/>
                <w10:wrap type="none" anchorx="margin" anchory="margin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margin">
                  <wp:posOffset>6810375</wp:posOffset>
                </wp:positionH>
                <wp:positionV relativeFrom="margin">
                  <wp:posOffset>2486025</wp:posOffset>
                </wp:positionV>
                <wp:extent cx="155575" cy="609600"/>
                <wp:effectExtent l="635" t="635" r="29845" b="10795"/>
                <wp:wrapNone/>
                <wp:docPr id="1031" name="左大かっこ 15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左大かっこ 15"/>
                      <wps:cNvSpPr/>
                      <wps:spPr>
                        <a:xfrm>
                          <a:off x="0" y="0"/>
                          <a:ext cx="155575" cy="6096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5" style="mso-position-vertical-relative:margin;z-index:8;mso-wrap-distance-left:9pt;width:12.25pt;height:48pt;mso-position-horizontal-relative:margin;position:absolute;margin-left:536.25pt;margin-top:195.75pt;mso-wrap-distance-bottom:0pt;mso-wrap-distance-right:9pt;mso-wrap-distance-top:0pt;" o:spid="_x0000_s1031" o:allowincell="t" o:allowoverlap="t" filled="f" stroked="t" strokecolor="#000000" strokeweight="0.75pt" o:spt="85" type="#_x0000_t85" adj="1800">
                <v:fill/>
                <v:stroke linestyle="single" endcap="flat" dashstyle="solid" filltype="solid"/>
                <v:textbox style="layout-flow:horizontal;"/>
                <v:imagedata o:title=""/>
                <w10:wrap type="none" anchorx="margin" anchory="margin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margin">
                  <wp:posOffset>695325</wp:posOffset>
                </wp:positionH>
                <wp:positionV relativeFrom="margin">
                  <wp:posOffset>5972175</wp:posOffset>
                </wp:positionV>
                <wp:extent cx="2638425" cy="506730"/>
                <wp:effectExtent l="635" t="635" r="29845" b="10795"/>
                <wp:wrapNone/>
                <wp:docPr id="1032" name="Text Box 14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Text Box 1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8425" cy="50673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（例）農用地、水路、法面の草刈り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【農地維持活動】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style="mso-position-vertical-relative:margin;z-index:10;mso-wrap-distance-left:9pt;width:207.75pt;height:39.9pt;mso-position-horizontal-relative:margin;position:absolute;margin-left:54.75pt;margin-top:470.25pt;mso-wrap-distance-bottom:0pt;mso-wrap-distance-right:9pt;mso-wrap-distance-top:0pt;v-text-anchor:top;" o:spid="_x0000_s1032" o:allowincell="t" o:allowoverlap="t" filled="f" stroked="t" strokecolor="#000000" strokeweight="0.75pt" o:spt="202" type="#_x0000_t202">
                <v:fill/>
                <v:stroke miterlimit="8" dashstyle="dashdot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（例）農用地、水路、法面の草刈り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【農地維持活動】</w:t>
                      </w:r>
                    </w:p>
                  </w:txbxContent>
                </v:textbox>
                <v:imagedata o:title=""/>
                <w10:wrap type="none" anchorx="margin" anchory="margin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margin">
                  <wp:posOffset>3543300</wp:posOffset>
                </wp:positionH>
                <wp:positionV relativeFrom="margin">
                  <wp:posOffset>5962650</wp:posOffset>
                </wp:positionV>
                <wp:extent cx="2609850" cy="504825"/>
                <wp:effectExtent l="635" t="635" r="29845" b="10795"/>
                <wp:wrapNone/>
                <wp:docPr id="1033" name="Text Box 14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Text Box 1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09850" cy="50482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（例）水路の</w:t>
                            </w:r>
                            <w:r>
                              <w:rPr>
                                <w:rFonts w:hint="default"/>
                              </w:rPr>
                              <w:t>軽微な補修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【共同</w:t>
                            </w:r>
                            <w:r>
                              <w:rPr>
                                <w:rFonts w:hint="default"/>
                              </w:rPr>
                              <w:t>活動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style="mso-position-vertical-relative:margin;z-index:14;mso-wrap-distance-left:9pt;width:205.5pt;height:39.75pt;mso-position-horizontal-relative:margin;position:absolute;margin-left:279pt;margin-top:469.5pt;mso-wrap-distance-bottom:0pt;mso-wrap-distance-right:9pt;mso-wrap-distance-top:0pt;v-text-anchor:top;" o:spid="_x0000_s1033" o:allowincell="t" o:allowoverlap="t" filled="f" stroked="t" strokecolor="#000000" strokeweight="0.75pt" o:spt="202" type="#_x0000_t202">
                <v:fill/>
                <v:stroke miterlimit="8" dashstyle="dashdot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（例）水路の</w:t>
                      </w:r>
                      <w:r>
                        <w:rPr>
                          <w:rFonts w:hint="default"/>
                        </w:rPr>
                        <w:t>軽微な補修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【共同</w:t>
                      </w:r>
                      <w:r>
                        <w:rPr>
                          <w:rFonts w:hint="default"/>
                        </w:rPr>
                        <w:t>活動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v:imagedata o:title=""/>
                <w10:wrap type="none" anchorx="margin" anchory="margin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margin">
                  <wp:posOffset>6343015</wp:posOffset>
                </wp:positionH>
                <wp:positionV relativeFrom="margin">
                  <wp:posOffset>5962650</wp:posOffset>
                </wp:positionV>
                <wp:extent cx="2581275" cy="506730"/>
                <wp:effectExtent l="635" t="635" r="29845" b="10795"/>
                <wp:wrapNone/>
                <wp:docPr id="1034" name="Text Box 17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Text Box 17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81275" cy="50673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（例）水路の</w:t>
                            </w:r>
                            <w:r>
                              <w:rPr>
                                <w:rFonts w:hint="default"/>
                              </w:rPr>
                              <w:t>更新工事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【長寿命化</w:t>
                            </w:r>
                            <w:r>
                              <w:rPr>
                                <w:rFonts w:hint="default"/>
                              </w:rPr>
                              <w:t>活動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style="mso-position-vertical-relative:margin;z-index:6;mso-wrap-distance-left:9pt;width:203.25pt;height:39.9pt;mso-position-horizontal-relative:margin;position:absolute;margin-left:499.45pt;margin-top:469.5pt;mso-wrap-distance-bottom:0pt;mso-wrap-distance-right:9pt;mso-wrap-distance-top:0pt;v-text-anchor:top;" o:spid="_x0000_s1034" o:allowincell="t" o:allowoverlap="t" filled="f" stroked="t" strokecolor="#000000" strokeweight="0.75pt" o:spt="202" type="#_x0000_t202">
                <v:fill/>
                <v:stroke miterlimit="8" dashstyle="dashdot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（例）水路の</w:t>
                      </w:r>
                      <w:r>
                        <w:rPr>
                          <w:rFonts w:hint="default"/>
                        </w:rPr>
                        <w:t>更新工事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【長寿命化</w:t>
                      </w:r>
                      <w:r>
                        <w:rPr>
                          <w:rFonts w:hint="default"/>
                        </w:rPr>
                        <w:t>活動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margin" anchory="margin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3438525</wp:posOffset>
                </wp:positionV>
                <wp:extent cx="2619375" cy="1600200"/>
                <wp:effectExtent l="635" t="635" r="29845" b="10795"/>
                <wp:wrapNone/>
                <wp:docPr id="1035" name="正方形/長方形 19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正方形/長方形 19"/>
                      <wps:cNvSpPr/>
                      <wps:spPr>
                        <a:xfrm>
                          <a:off x="0" y="0"/>
                          <a:ext cx="2619375" cy="16002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8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9" style="mso-position-vertical-relative:text;z-index:15;mso-wrap-distance-left:9pt;width:206.25pt;height:126pt;mso-position-horizontal-relative:text;position:absolute;margin-left:498pt;margin-top:270.75pt;mso-wrap-distance-bottom:0pt;mso-wrap-distance-right:9pt;mso-wrap-distance-top:0pt;v-text-anchor:middle;" o:spid="_x0000_s1035" o:allowincell="t" o:allowoverlap="t" filled="f" stroked="t" strokecolor="#000000" strokeweight="0.5pt" o:spt="1">
                <v:fill/>
                <v:stroke linestyle="single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8"/>
                        </w:rPr>
                        <w:t>写真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3438525</wp:posOffset>
                </wp:positionV>
                <wp:extent cx="2619375" cy="1600200"/>
                <wp:effectExtent l="635" t="635" r="29845" b="10795"/>
                <wp:wrapNone/>
                <wp:docPr id="1036" name="正方形/長方形 14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正方形/長方形 14"/>
                      <wps:cNvSpPr/>
                      <wps:spPr>
                        <a:xfrm>
                          <a:off x="0" y="0"/>
                          <a:ext cx="2619375" cy="16002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8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4" style="mso-position-vertical-relative:text;z-index:13;mso-wrap-distance-left:9pt;width:206.25pt;height:126pt;mso-position-horizontal-relative:text;position:absolute;margin-left:278.25pt;margin-top:270.75pt;mso-wrap-distance-bottom:0pt;mso-wrap-distance-right:9pt;mso-wrap-distance-top:0pt;v-text-anchor:middle;" o:spid="_x0000_s1036" o:allowincell="t" o:allowoverlap="t" filled="f" stroked="t" strokecolor="#000000" strokeweight="0.5pt" o:spt="1">
                <v:fill/>
                <v:stroke linestyle="single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8"/>
                        </w:rPr>
                        <w:t>写真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3448050</wp:posOffset>
                </wp:positionV>
                <wp:extent cx="2619375" cy="1600200"/>
                <wp:effectExtent l="635" t="635" r="29845" b="10795"/>
                <wp:wrapNone/>
                <wp:docPr id="103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正方形/長方形 1"/>
                      <wps:cNvSpPr/>
                      <wps:spPr>
                        <a:xfrm>
                          <a:off x="0" y="0"/>
                          <a:ext cx="2619375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8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position-vertical-relative:text;z-index:12;mso-wrap-distance-left:9pt;width:206.25pt;height:126pt;mso-position-horizontal-relative:text;position:absolute;margin-left:55.5pt;margin-top:271.5pt;mso-wrap-distance-bottom:0pt;mso-wrap-distance-right:9pt;mso-wrap-distance-top:0pt;v-text-anchor:middle;" o:spid="_x0000_s1037" o:allowincell="t" o:allowoverlap="t" filled="f" stroked="t" strokecolor="#000000 [3213]" strokeweight="0.5pt" o:spt="1">
                <v:fill/>
                <v:stroke linestyle="single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8"/>
                        </w:rPr>
                        <w:t>写真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2927350</wp:posOffset>
                </wp:positionV>
                <wp:extent cx="9537065" cy="2988310"/>
                <wp:effectExtent l="19685" t="19685" r="29845" b="20320"/>
                <wp:wrapNone/>
                <wp:docPr id="1038" name="AutoShape 9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AutoShape 9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537065" cy="2988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9" style="mso-position-vertical-relative:text;z-index:5;mso-wrap-distance-left:9pt;width:750.95pt;height:235.3pt;mso-position-horizontal-relative:text;position:absolute;margin-left:6.55pt;margin-top:230.5pt;mso-wrap-distance-bottom:0pt;mso-wrap-distance-right:9pt;mso-wrap-distance-top:0pt;v-text-anchor:top;" o:spid="_x0000_s1038" o:allowincell="t" o:allowoverlap="t" filled="t" fillcolor="#ffffff" stroked="t" strokecolor="#548dd4" strokeweight="2.25pt" o:spt="2" arcsize="10923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3202305</wp:posOffset>
                </wp:positionH>
                <wp:positionV relativeFrom="paragraph">
                  <wp:posOffset>2605405</wp:posOffset>
                </wp:positionV>
                <wp:extent cx="3263900" cy="626110"/>
                <wp:effectExtent l="19685" t="19685" r="29845" b="20320"/>
                <wp:wrapNone/>
                <wp:docPr id="1039" name="Oval 1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Oval 1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263900" cy="6261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>主な取組内容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oval id="Oval 10" style="mso-position-vertical-relative:text;z-index:11;mso-wrap-distance-left:9pt;width:257pt;height:49.3pt;mso-position-horizontal-relative:text;position:absolute;margin-left:252.15pt;margin-top:205.15pt;mso-wrap-distance-bottom:0pt;mso-wrap-distance-right:9pt;mso-wrap-distance-top:0pt;v-text-anchor:top;" o:spid="_x0000_s1039" o:allowincell="t" o:allowoverlap="t" filled="t" fillcolor="#ffffff" stroked="t" strokecolor="#548dd4" strokeweight="2.25pt" o:spt="3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>主な取組内容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</w:p>
    <w:sectPr>
      <w:pgSz w:w="16838" w:h="11906" w:orient="landscape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284</Characters>
  <Application>JUST Note</Application>
  <Lines>38</Lines>
  <Paragraphs>28</Paragraphs>
  <Company>下妻市役所</Company>
  <CharactersWithSpaces>336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 尚也</dc:creator>
  <cp:lastModifiedBy>上野　真人</cp:lastModifiedBy>
  <cp:lastPrinted>2017-10-12T08:14:00Z</cp:lastPrinted>
  <dcterms:created xsi:type="dcterms:W3CDTF">2021-02-03T04:54:00Z</dcterms:created>
  <dcterms:modified xsi:type="dcterms:W3CDTF">2025-03-12T01:16:28Z</dcterms:modified>
  <cp:revision>6</cp:revision>
</cp:coreProperties>
</file>