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leftChars="0" w:right="960" w:rightChars="400" w:firstLine="0" w:firstLineChars="0"/>
        <w:rPr>
          <w:rFonts w:hint="default"/>
        </w:rPr>
      </w:pPr>
      <w:bookmarkStart w:id="0" w:name="bookmark0"/>
      <w:bookmarkEnd w:id="0"/>
      <w:bookmarkStart w:id="1" w:name="bookmark1"/>
      <w:bookmarkEnd w:id="1"/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0" w:right="0" w:firstLine="0"/>
        <w:jc w:val="righ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認定申請書ハ－</w:t>
      </w:r>
      <w:r>
        <w:rPr>
          <w:rFonts w:hint="eastAsia"/>
          <w:color w:val="000000"/>
          <w:spacing w:val="0"/>
          <w:w w:val="100"/>
          <w:position w:val="0"/>
        </w:rPr>
        <w:t>①</w:t>
      </w:r>
      <w:r>
        <w:rPr>
          <w:rFonts w:hint="default"/>
          <w:color w:val="000000"/>
          <w:spacing w:val="0"/>
          <w:w w:val="100"/>
          <w:position w:val="0"/>
        </w:rPr>
        <w:t>の添付書類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leader="none" w:pos="4925"/>
        </w:tabs>
        <w:spacing w:before="0" w:beforeLines="0" w:beforeAutospacing="0" w:after="480" w:afterLines="0" w:afterAutospacing="0" w:line="240" w:lineRule="auto"/>
        <w:ind w:left="0" w:right="0" w:firstLine="72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申請者名：</w:t>
      </w:r>
      <w:r>
        <w:rPr>
          <w:rFonts w:hint="default"/>
          <w:u w:val="single" w:color="auto"/>
        </w:rPr>
        <w:t xml:space="preserve"> </w:t>
      </w:r>
      <w:r>
        <w:rPr>
          <w:rFonts w:hint="default"/>
          <w:u w:val="single" w:color="auto"/>
        </w:rPr>
        <w:tab/>
      </w:r>
      <w:r>
        <w:rPr>
          <w:rFonts w:hint="eastAsia"/>
          <w:u w:val="single" w:color="auto"/>
        </w:rPr>
        <w:t>印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表１：事業が属する業種毎の最近１年間の売上高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tbl>
      <w:tblPr>
        <w:tblStyle w:val="11"/>
        <w:jc w:val="left"/>
        <w:tblInd w:w="171" w:type="dxa"/>
        <w:tblLayout w:type="fixed"/>
        <w:tblLook w:firstRow="1" w:lastRow="1" w:firstColumn="1" w:lastColumn="1" w:noHBand="0" w:noVBand="0" w:val="01E0"/>
      </w:tblPr>
      <w:tblGrid>
        <w:gridCol w:w="2846"/>
        <w:gridCol w:w="4575"/>
        <w:gridCol w:w="1991"/>
      </w:tblGrid>
      <w:tr>
        <w:trPr>
          <w:trHeight w:val="374" w:hRule="exac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業種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最近１年間の売上高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構成比</w:t>
            </w:r>
          </w:p>
        </w:tc>
      </w:tr>
      <w:tr>
        <w:trPr>
          <w:trHeight w:val="605" w:hRule="exac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　　　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71" w:hRule="exac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　　　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66" w:hRule="exac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　　　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62" w:hRule="exac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　　　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76" w:hRule="exact"/>
        </w:trPr>
        <w:tc>
          <w:tcPr>
            <w:tcW w:w="2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企業全体の売上高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　　　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100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１：業種欄には、営んでいる事業が属する全ての業種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日本標準産業分類の細分類番号と細分類業種名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を記載。細分類業種は全て指定業種に該当することが必要。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40" w:lineRule="auto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２：</w:t>
      </w:r>
      <w:r>
        <w:rPr>
          <w:rFonts w:hint="default"/>
          <w:color w:val="000000"/>
          <w:spacing w:val="0"/>
          <w:w w:val="100"/>
          <w:position w:val="0"/>
        </w:rPr>
        <w:t>(※</w:t>
      </w:r>
      <w:r>
        <w:rPr>
          <w:rFonts w:hint="default"/>
          <w:color w:val="000000"/>
          <w:spacing w:val="0"/>
          <w:w w:val="100"/>
          <w:position w:val="0"/>
        </w:rPr>
        <w:t>１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の欄に指定業種の売上高を合算して記載することも可。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表２：最近３か月間の月平均売上高営業利益率【Ａ】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tbl>
      <w:tblPr>
        <w:tblStyle w:val="11"/>
        <w:jc w:val="left"/>
        <w:tblInd w:w="171" w:type="dxa"/>
        <w:tblLayout w:type="fixed"/>
        <w:tblLook w:firstRow="1" w:lastRow="1" w:firstColumn="1" w:lastColumn="1" w:noHBand="0" w:noVBand="0" w:val="01E0"/>
      </w:tblPr>
      <w:tblGrid>
        <w:gridCol w:w="6878"/>
        <w:gridCol w:w="2534"/>
      </w:tblGrid>
      <w:tr>
        <w:trPr>
          <w:trHeight w:val="768" w:hRule="exact"/>
        </w:trPr>
        <w:tc>
          <w:tcPr>
            <w:tcW w:w="6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企業全体の最近３か月間の月平均売上高営業利益率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表３：最近３か月間の前年同月の月平均売上高営業利益率【Ｂ】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0"/>
        <w:widowControl w:val="0"/>
        <w:spacing w:after="199" w:afterLines="0" w:afterAutospacing="0" w:line="1" w:lineRule="exact"/>
        <w:rPr>
          <w:rFonts w:hint="default"/>
        </w:rPr>
      </w:pPr>
    </w:p>
    <w:tbl>
      <w:tblPr>
        <w:tblStyle w:val="27"/>
        <w:tblW w:w="0" w:type="auto"/>
        <w:tblInd w:w="176" w:type="dxa"/>
        <w:tblLayout w:type="fixed"/>
        <w:tblLook w:firstRow="1" w:lastRow="0" w:firstColumn="1" w:lastColumn="0" w:noHBand="0" w:noVBand="1" w:val="04A0"/>
      </w:tblPr>
      <w:tblGrid>
        <w:gridCol w:w="6878"/>
        <w:gridCol w:w="2534"/>
      </w:tblGrid>
      <w:tr>
        <w:trPr>
          <w:trHeight w:val="680" w:hRule="atLeast"/>
        </w:trPr>
        <w:tc>
          <w:tcPr>
            <w:tcW w:w="687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12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1"/>
              </w:rPr>
              <w:t>企業全体の最近３か月間の前年同期の月平均売上高営業利益率</w:t>
            </w:r>
          </w:p>
        </w:tc>
        <w:tc>
          <w:tcPr>
            <w:tcW w:w="25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％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40" w:lineRule="auto"/>
        <w:ind w:left="0" w:right="0" w:firstLine="720"/>
        <w:jc w:val="left"/>
        <w:rPr>
          <w:rFonts w:hint="default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40" w:lineRule="auto"/>
        <w:ind w:left="0" w:right="0" w:firstLine="72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最近３か月間の企業全体の月平均売上高営業利益率の減少率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leader="none" w:pos="3024"/>
          <w:tab w:val="left" w:leader="none" w:pos="3446"/>
          <w:tab w:val="left" w:leader="none" w:pos="3869"/>
          <w:tab w:val="left" w:leader="none" w:pos="6178"/>
        </w:tabs>
        <w:spacing w:before="0" w:beforeLines="0" w:beforeAutospacing="0" w:after="140" w:afterLines="0" w:afterAutospacing="0" w:line="240" w:lineRule="auto"/>
        <w:ind w:left="0" w:right="0" w:firstLine="72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u w:val="single" w:color="auto"/>
        </w:rPr>
        <w:t>【Ｂ】</w:t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ab/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>％</w:t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ab/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>―</w:t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ab/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>【Ａ】</w:t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ab/>
      </w:r>
      <w:r>
        <w:rPr>
          <w:rFonts w:hint="default"/>
          <w:color w:val="000000"/>
          <w:spacing w:val="0"/>
          <w:w w:val="100"/>
          <w:position w:val="0"/>
          <w:u w:val="single" w:color="auto"/>
        </w:rPr>
        <w:t>％</w:t>
      </w:r>
    </w:p>
    <w:p>
      <w:pPr>
        <w:pStyle w:val="22"/>
        <w:keepNext w:val="0"/>
        <w:keepLines w:val="0"/>
        <w:widowControl w:val="0"/>
        <w:shd w:val="clear" w:color="auto" w:fill="auto"/>
        <w:tabs>
          <w:tab w:val="left" w:leader="none" w:pos="4526"/>
          <w:tab w:val="left" w:leader="none" w:pos="7046"/>
          <w:tab w:val="left" w:leader="none" w:pos="7784"/>
          <w:tab w:val="left" w:leader="none" w:pos="9043"/>
        </w:tabs>
        <w:spacing w:before="0" w:beforeLines="0" w:beforeAutospacing="0" w:after="1280" w:afterLines="0" w:afterAutospacing="0" w:line="240" w:lineRule="auto"/>
        <w:ind w:left="180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【Ｂ】</w:t>
      </w:r>
      <w:r>
        <w:rPr>
          <w:rFonts w:hint="default"/>
          <w:color w:val="000000"/>
          <w:spacing w:val="0"/>
          <w:w w:val="100"/>
          <w:position w:val="0"/>
        </w:rPr>
        <w:tab/>
      </w:r>
      <w:bookmarkStart w:id="2" w:name="_GoBack"/>
      <w:bookmarkEnd w:id="2"/>
      <w:r>
        <w:rPr>
          <w:rFonts w:hint="default"/>
          <w:color w:val="000000"/>
          <w:spacing w:val="0"/>
          <w:w w:val="100"/>
          <w:position w:val="0"/>
        </w:rPr>
        <w:t>％</w:t>
      </w:r>
      <w:r>
        <w:rPr>
          <w:rFonts w:hint="default"/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</w:rPr>
        <w:t>×100</w:t>
      </w:r>
      <w:r>
        <w:rPr>
          <w:rFonts w:hint="default"/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</w:rPr>
        <w:t>=</w:t>
      </w:r>
      <w:r>
        <w:rPr>
          <w:rFonts w:hint="default"/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</w:rPr>
        <w:t>％</w:t>
      </w:r>
    </w:p>
    <w:p>
      <w:pPr>
        <w:pStyle w:val="22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spacing w:before="0" w:beforeLines="0" w:beforeAutospacing="0" w:after="340" w:afterLines="0" w:afterAutospacing="0" w:line="360" w:lineRule="exact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注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認定申請にあたっては、営んでいる事業が全て指定業種に属することが疎明でき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る書類等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例えば、取り扱っている製品・サービス等を疎明できる書類、許認可証など</w:t>
      </w:r>
      <w:r>
        <w:rPr>
          <w:rFonts w:hint="default"/>
          <w:color w:val="000000"/>
          <w:spacing w:val="0"/>
          <w:w w:val="100"/>
          <w:position w:val="0"/>
        </w:rPr>
        <w:t xml:space="preserve">) </w:t>
      </w:r>
      <w:r>
        <w:rPr>
          <w:rFonts w:hint="default"/>
          <w:color w:val="000000"/>
          <w:spacing w:val="0"/>
          <w:w w:val="100"/>
          <w:position w:val="0"/>
        </w:rPr>
        <w:t>及び、上記の売上高が分かる信ぴょう性が担保できる書類等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例えば、試算表や売上台帳など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の提出が必要。</w:t>
      </w:r>
    </w:p>
    <w:sectPr>
      <w:type w:val="continuous"/>
      <w:pgSz w:w="11900" w:h="16840"/>
      <w:pgMar w:top="624" w:right="860" w:bottom="170" w:left="862" w:header="0" w:footer="57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efaultTabStop w:val="840"/>
  <w:defaultTableStyle w:val="27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画像のキャプション|1_"/>
    <w:basedOn w:val="10"/>
    <w:next w:val="15"/>
    <w:link w:val="20"/>
    <w:uiPriority w:val="0"/>
    <w:rPr>
      <w:sz w:val="20"/>
      <w:u w:val="none" w:color="auto"/>
      <w:shd w:val="clear" w:color="auto" w:fill="auto"/>
    </w:rPr>
  </w:style>
  <w:style w:type="character" w:styleId="16" w:customStyle="1">
    <w:name w:val="ヘッダーまたはフッター|2_"/>
    <w:basedOn w:val="10"/>
    <w:next w:val="16"/>
    <w:link w:val="21"/>
    <w:uiPriority w:val="0"/>
    <w:rPr>
      <w:sz w:val="20"/>
      <w:u w:val="none" w:color="auto"/>
      <w:shd w:val="clear" w:color="auto" w:fill="auto"/>
    </w:rPr>
  </w:style>
  <w:style w:type="character" w:styleId="17" w:customStyle="1">
    <w:name w:val="本文|1_"/>
    <w:basedOn w:val="10"/>
    <w:next w:val="17"/>
    <w:link w:val="22"/>
    <w:uiPriority w:val="0"/>
    <w:rPr>
      <w:sz w:val="20"/>
      <w:u w:val="none" w:color="auto"/>
      <w:shd w:val="clear" w:color="auto" w:fill="auto"/>
    </w:rPr>
  </w:style>
  <w:style w:type="character" w:styleId="18" w:customStyle="1">
    <w:name w:val="テーブルのキャプション|1_"/>
    <w:basedOn w:val="10"/>
    <w:next w:val="18"/>
    <w:link w:val="23"/>
    <w:uiPriority w:val="0"/>
    <w:rPr>
      <w:sz w:val="20"/>
      <w:u w:val="none" w:color="auto"/>
      <w:shd w:val="clear" w:color="auto" w:fill="auto"/>
    </w:rPr>
  </w:style>
  <w:style w:type="character" w:styleId="19" w:customStyle="1">
    <w:name w:val="その他|1_"/>
    <w:basedOn w:val="10"/>
    <w:next w:val="19"/>
    <w:link w:val="24"/>
    <w:uiPriority w:val="0"/>
    <w:rPr>
      <w:sz w:val="20"/>
      <w:u w:val="none" w:color="auto"/>
      <w:shd w:val="clear" w:color="auto" w:fill="auto"/>
    </w:rPr>
  </w:style>
  <w:style w:type="paragraph" w:styleId="20" w:customStyle="1">
    <w:name w:val="画像のキャプション|1"/>
    <w:basedOn w:val="0"/>
    <w:next w:val="20"/>
    <w:link w:val="15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1" w:customStyle="1">
    <w:name w:val="ヘッダーまたはフッター|2"/>
    <w:basedOn w:val="0"/>
    <w:next w:val="21"/>
    <w:link w:val="16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2" w:customStyle="1">
    <w:name w:val="本文|1"/>
    <w:basedOn w:val="0"/>
    <w:next w:val="22"/>
    <w:link w:val="17"/>
    <w:uiPriority w:val="0"/>
    <w:pPr>
      <w:widowControl w:val="0"/>
      <w:shd w:val="clear" w:color="auto" w:fill="auto"/>
      <w:spacing w:line="432" w:lineRule="auto"/>
    </w:pPr>
    <w:rPr>
      <w:sz w:val="20"/>
      <w:u w:val="none" w:color="auto"/>
      <w:shd w:val="clear" w:color="auto" w:fill="auto"/>
    </w:rPr>
  </w:style>
  <w:style w:type="paragraph" w:styleId="23" w:customStyle="1">
    <w:name w:val="テーブルのキャプション|1"/>
    <w:basedOn w:val="0"/>
    <w:next w:val="23"/>
    <w:link w:val="18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4" w:customStyle="1">
    <w:name w:val="その他|1"/>
    <w:basedOn w:val="0"/>
    <w:next w:val="24"/>
    <w:link w:val="19"/>
    <w:uiPriority w:val="0"/>
    <w:pPr>
      <w:widowControl w:val="0"/>
      <w:shd w:val="clear" w:color="auto" w:fill="auto"/>
      <w:spacing w:line="432" w:lineRule="auto"/>
    </w:pPr>
    <w:rPr>
      <w:sz w:val="20"/>
      <w:u w:val="none" w:color="auto"/>
      <w:shd w:val="clear" w:color="auto" w:fill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9</Words>
  <Characters>1191</Characters>
  <Application>JUST Note</Application>
  <Lines>89</Lines>
  <Paragraphs>62</Paragraphs>
  <CharactersWithSpaces>1630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鈴木　駿一</cp:lastModifiedBy>
  <cp:lastPrinted>2025-02-18T05:00:56Z</cp:lastPrinted>
  <dcterms:modified xsi:type="dcterms:W3CDTF">2025-02-18T09:00:25Z</dcterms:modified>
  <cp:revision>1</cp:revision>
</cp:coreProperties>
</file>