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122" w:rsidRDefault="00257C4E" w:rsidP="00257C4E">
      <w:pPr>
        <w:jc w:val="center"/>
        <w:rPr>
          <w:sz w:val="32"/>
          <w:szCs w:val="32"/>
        </w:rPr>
      </w:pPr>
      <w:r w:rsidRPr="00257C4E">
        <w:rPr>
          <w:rFonts w:hint="eastAsia"/>
          <w:sz w:val="32"/>
          <w:szCs w:val="32"/>
        </w:rPr>
        <w:t>平成</w:t>
      </w:r>
      <w:r w:rsidRPr="00257C4E">
        <w:rPr>
          <w:rFonts w:hint="eastAsia"/>
          <w:sz w:val="32"/>
          <w:szCs w:val="32"/>
        </w:rPr>
        <w:t>26</w:t>
      </w:r>
      <w:r w:rsidRPr="00257C4E">
        <w:rPr>
          <w:rFonts w:hint="eastAsia"/>
          <w:sz w:val="32"/>
          <w:szCs w:val="32"/>
        </w:rPr>
        <w:t>年度循環型社会形成推進地域計画目標達成状況報告書</w:t>
      </w:r>
    </w:p>
    <w:p w:rsidR="00257C4E" w:rsidRDefault="00257C4E" w:rsidP="00257C4E">
      <w:pPr>
        <w:jc w:val="center"/>
        <w:rPr>
          <w:sz w:val="32"/>
          <w:szCs w:val="32"/>
        </w:rPr>
      </w:pPr>
    </w:p>
    <w:tbl>
      <w:tblPr>
        <w:tblStyle w:val="a3"/>
        <w:tblW w:w="5302" w:type="pct"/>
        <w:tblInd w:w="-459" w:type="dxa"/>
        <w:tblLook w:val="04A0" w:firstRow="1" w:lastRow="0" w:firstColumn="1" w:lastColumn="0" w:noHBand="0" w:noVBand="1"/>
      </w:tblPr>
      <w:tblGrid>
        <w:gridCol w:w="3015"/>
        <w:gridCol w:w="3009"/>
        <w:gridCol w:w="4040"/>
        <w:gridCol w:w="4111"/>
      </w:tblGrid>
      <w:tr w:rsidR="00257C4E" w:rsidRPr="00257C4E" w:rsidTr="009F68D7">
        <w:tc>
          <w:tcPr>
            <w:tcW w:w="1063"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地域名</w:t>
            </w:r>
          </w:p>
        </w:tc>
        <w:tc>
          <w:tcPr>
            <w:tcW w:w="1061"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構成市町村等名</w:t>
            </w:r>
          </w:p>
        </w:tc>
        <w:tc>
          <w:tcPr>
            <w:tcW w:w="1425"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計画期間</w:t>
            </w:r>
          </w:p>
        </w:tc>
        <w:tc>
          <w:tcPr>
            <w:tcW w:w="1450"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事業実施期間</w:t>
            </w:r>
          </w:p>
        </w:tc>
      </w:tr>
      <w:tr w:rsidR="00257C4E" w:rsidRPr="00257C4E" w:rsidTr="009F68D7">
        <w:tc>
          <w:tcPr>
            <w:tcW w:w="1063"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桜川市</w:t>
            </w:r>
          </w:p>
        </w:tc>
        <w:tc>
          <w:tcPr>
            <w:tcW w:w="1061"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桜川市</w:t>
            </w:r>
          </w:p>
        </w:tc>
        <w:tc>
          <w:tcPr>
            <w:tcW w:w="1425"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平成</w:t>
            </w:r>
            <w:r w:rsidRPr="00257C4E">
              <w:rPr>
                <w:rFonts w:hint="eastAsia"/>
                <w:sz w:val="26"/>
                <w:szCs w:val="26"/>
              </w:rPr>
              <w:t>22</w:t>
            </w:r>
            <w:r w:rsidRPr="00257C4E">
              <w:rPr>
                <w:rFonts w:hint="eastAsia"/>
                <w:sz w:val="26"/>
                <w:szCs w:val="26"/>
              </w:rPr>
              <w:t>年</w:t>
            </w:r>
            <w:r w:rsidR="00936121">
              <w:rPr>
                <w:rFonts w:hint="eastAsia"/>
                <w:sz w:val="26"/>
                <w:szCs w:val="26"/>
              </w:rPr>
              <w:t>度</w:t>
            </w:r>
            <w:r w:rsidRPr="00257C4E">
              <w:rPr>
                <w:rFonts w:hint="eastAsia"/>
                <w:sz w:val="26"/>
                <w:szCs w:val="26"/>
              </w:rPr>
              <w:t>~</w:t>
            </w:r>
            <w:r w:rsidRPr="00257C4E">
              <w:rPr>
                <w:rFonts w:hint="eastAsia"/>
                <w:sz w:val="26"/>
                <w:szCs w:val="26"/>
              </w:rPr>
              <w:t>平成</w:t>
            </w:r>
            <w:r w:rsidRPr="00257C4E">
              <w:rPr>
                <w:rFonts w:hint="eastAsia"/>
                <w:sz w:val="26"/>
                <w:szCs w:val="26"/>
              </w:rPr>
              <w:t>26</w:t>
            </w:r>
            <w:r w:rsidRPr="00257C4E">
              <w:rPr>
                <w:rFonts w:hint="eastAsia"/>
                <w:sz w:val="26"/>
                <w:szCs w:val="26"/>
              </w:rPr>
              <w:t>年</w:t>
            </w:r>
            <w:r w:rsidR="00936121">
              <w:rPr>
                <w:rFonts w:hint="eastAsia"/>
                <w:sz w:val="26"/>
                <w:szCs w:val="26"/>
              </w:rPr>
              <w:t>度</w:t>
            </w:r>
          </w:p>
        </w:tc>
        <w:tc>
          <w:tcPr>
            <w:tcW w:w="1450" w:type="pct"/>
            <w:shd w:val="clear" w:color="auto" w:fill="FFFFFF" w:themeFill="background1"/>
          </w:tcPr>
          <w:p w:rsidR="00257C4E" w:rsidRPr="00257C4E" w:rsidRDefault="00257C4E" w:rsidP="00257C4E">
            <w:pPr>
              <w:jc w:val="center"/>
              <w:rPr>
                <w:sz w:val="26"/>
                <w:szCs w:val="26"/>
              </w:rPr>
            </w:pPr>
            <w:r w:rsidRPr="00257C4E">
              <w:rPr>
                <w:rFonts w:hint="eastAsia"/>
                <w:sz w:val="26"/>
                <w:szCs w:val="26"/>
              </w:rPr>
              <w:t>平成</w:t>
            </w:r>
            <w:r w:rsidRPr="00257C4E">
              <w:rPr>
                <w:rFonts w:hint="eastAsia"/>
                <w:sz w:val="26"/>
                <w:szCs w:val="26"/>
              </w:rPr>
              <w:t>22</w:t>
            </w:r>
            <w:r w:rsidRPr="00257C4E">
              <w:rPr>
                <w:rFonts w:hint="eastAsia"/>
                <w:sz w:val="26"/>
                <w:szCs w:val="26"/>
              </w:rPr>
              <w:t>年</w:t>
            </w:r>
            <w:r w:rsidR="00936121">
              <w:rPr>
                <w:rFonts w:hint="eastAsia"/>
                <w:sz w:val="26"/>
                <w:szCs w:val="26"/>
              </w:rPr>
              <w:t>度</w:t>
            </w:r>
            <w:r w:rsidRPr="00257C4E">
              <w:rPr>
                <w:rFonts w:hint="eastAsia"/>
                <w:sz w:val="26"/>
                <w:szCs w:val="26"/>
              </w:rPr>
              <w:t>～平成</w:t>
            </w:r>
            <w:r w:rsidRPr="00257C4E">
              <w:rPr>
                <w:rFonts w:hint="eastAsia"/>
                <w:sz w:val="26"/>
                <w:szCs w:val="26"/>
              </w:rPr>
              <w:t>26</w:t>
            </w:r>
            <w:r w:rsidRPr="00257C4E">
              <w:rPr>
                <w:rFonts w:hint="eastAsia"/>
                <w:sz w:val="26"/>
                <w:szCs w:val="26"/>
              </w:rPr>
              <w:t>年</w:t>
            </w:r>
            <w:r w:rsidR="00936121">
              <w:rPr>
                <w:rFonts w:hint="eastAsia"/>
                <w:sz w:val="26"/>
                <w:szCs w:val="26"/>
              </w:rPr>
              <w:t>度</w:t>
            </w:r>
          </w:p>
        </w:tc>
      </w:tr>
    </w:tbl>
    <w:p w:rsidR="00257C4E" w:rsidRDefault="00257C4E" w:rsidP="00257C4E">
      <w:pPr>
        <w:jc w:val="center"/>
        <w:rPr>
          <w:sz w:val="26"/>
          <w:szCs w:val="26"/>
        </w:rPr>
      </w:pPr>
    </w:p>
    <w:p w:rsidR="00257C4E" w:rsidRDefault="00257C4E" w:rsidP="00257C4E">
      <w:pPr>
        <w:jc w:val="center"/>
        <w:rPr>
          <w:sz w:val="26"/>
          <w:szCs w:val="26"/>
        </w:rPr>
      </w:pPr>
    </w:p>
    <w:p w:rsidR="00257C4E" w:rsidRPr="00257C4E" w:rsidRDefault="00257C4E" w:rsidP="00257C4E">
      <w:pPr>
        <w:pStyle w:val="a4"/>
        <w:numPr>
          <w:ilvl w:val="0"/>
          <w:numId w:val="1"/>
        </w:numPr>
        <w:ind w:leftChars="0"/>
        <w:jc w:val="left"/>
        <w:rPr>
          <w:sz w:val="26"/>
          <w:szCs w:val="26"/>
        </w:rPr>
      </w:pPr>
      <w:r w:rsidRPr="00257C4E">
        <w:rPr>
          <w:rFonts w:hint="eastAsia"/>
          <w:sz w:val="26"/>
          <w:szCs w:val="26"/>
        </w:rPr>
        <w:t>目標の達成状況</w:t>
      </w:r>
    </w:p>
    <w:p w:rsidR="00C42938" w:rsidRDefault="005B0353" w:rsidP="00257C4E">
      <w:pPr>
        <w:ind w:left="720"/>
        <w:jc w:val="left"/>
        <w:rPr>
          <w:sz w:val="26"/>
          <w:szCs w:val="26"/>
        </w:rPr>
      </w:pPr>
      <w:r>
        <w:rPr>
          <w:sz w:val="26"/>
          <w:szCs w:val="26"/>
        </w:rPr>
        <w:t>（生活排水処理）</w:t>
      </w:r>
    </w:p>
    <w:tbl>
      <w:tblPr>
        <w:tblStyle w:val="a3"/>
        <w:tblW w:w="14175" w:type="dxa"/>
        <w:tblInd w:w="-459" w:type="dxa"/>
        <w:tblLook w:val="04A0" w:firstRow="1" w:lastRow="0" w:firstColumn="1" w:lastColumn="0" w:noHBand="0" w:noVBand="1"/>
      </w:tblPr>
      <w:tblGrid>
        <w:gridCol w:w="1701"/>
        <w:gridCol w:w="4111"/>
        <w:gridCol w:w="2268"/>
        <w:gridCol w:w="2268"/>
        <w:gridCol w:w="2552"/>
        <w:gridCol w:w="1275"/>
      </w:tblGrid>
      <w:tr w:rsidR="005B0353" w:rsidRPr="009F68D7" w:rsidTr="009F68D7">
        <w:tc>
          <w:tcPr>
            <w:tcW w:w="5812" w:type="dxa"/>
            <w:gridSpan w:val="2"/>
            <w:shd w:val="clear" w:color="auto" w:fill="FFFFFF" w:themeFill="background1"/>
          </w:tcPr>
          <w:p w:rsidR="005B0353" w:rsidRPr="009F68D7" w:rsidRDefault="005B0353" w:rsidP="001400B0">
            <w:pPr>
              <w:jc w:val="left"/>
              <w:rPr>
                <w:sz w:val="26"/>
                <w:szCs w:val="26"/>
              </w:rPr>
            </w:pPr>
            <w:r w:rsidRPr="009F68D7">
              <w:rPr>
                <w:rFonts w:hint="eastAsia"/>
                <w:sz w:val="26"/>
                <w:szCs w:val="26"/>
              </w:rPr>
              <w:t>指標</w:t>
            </w:r>
          </w:p>
        </w:tc>
        <w:tc>
          <w:tcPr>
            <w:tcW w:w="2268" w:type="dxa"/>
            <w:shd w:val="clear" w:color="auto" w:fill="FFFFFF" w:themeFill="background1"/>
          </w:tcPr>
          <w:p w:rsidR="005B0353" w:rsidRPr="009F68D7" w:rsidRDefault="005B0353" w:rsidP="001400B0">
            <w:pPr>
              <w:jc w:val="center"/>
              <w:rPr>
                <w:sz w:val="24"/>
                <w:szCs w:val="24"/>
              </w:rPr>
            </w:pPr>
            <w:r w:rsidRPr="009F68D7">
              <w:rPr>
                <w:rFonts w:hint="eastAsia"/>
                <w:sz w:val="24"/>
                <w:szCs w:val="24"/>
              </w:rPr>
              <w:t>現状</w:t>
            </w:r>
          </w:p>
          <w:p w:rsidR="005B0353" w:rsidRPr="009F68D7" w:rsidRDefault="005B0353" w:rsidP="001400B0">
            <w:pPr>
              <w:jc w:val="center"/>
              <w:rPr>
                <w:sz w:val="24"/>
                <w:szCs w:val="24"/>
              </w:rPr>
            </w:pPr>
            <w:r w:rsidRPr="009F68D7">
              <w:rPr>
                <w:rFonts w:hint="eastAsia"/>
                <w:sz w:val="24"/>
                <w:szCs w:val="24"/>
              </w:rPr>
              <w:t>（平成</w:t>
            </w:r>
            <w:r w:rsidR="00EA0796" w:rsidRPr="009F68D7">
              <w:rPr>
                <w:rFonts w:hint="eastAsia"/>
                <w:sz w:val="24"/>
                <w:szCs w:val="24"/>
              </w:rPr>
              <w:t>22</w:t>
            </w:r>
            <w:r w:rsidRPr="009F68D7">
              <w:rPr>
                <w:rFonts w:hint="eastAsia"/>
                <w:sz w:val="24"/>
                <w:szCs w:val="24"/>
              </w:rPr>
              <w:t>年度）</w:t>
            </w:r>
          </w:p>
        </w:tc>
        <w:tc>
          <w:tcPr>
            <w:tcW w:w="2268" w:type="dxa"/>
            <w:shd w:val="clear" w:color="auto" w:fill="FFFFFF" w:themeFill="background1"/>
          </w:tcPr>
          <w:p w:rsidR="005B0353" w:rsidRPr="009F68D7" w:rsidRDefault="005B0353" w:rsidP="001400B0">
            <w:pPr>
              <w:jc w:val="center"/>
              <w:rPr>
                <w:sz w:val="24"/>
                <w:szCs w:val="24"/>
              </w:rPr>
            </w:pPr>
            <w:r w:rsidRPr="009F68D7">
              <w:rPr>
                <w:rFonts w:hint="eastAsia"/>
                <w:sz w:val="24"/>
                <w:szCs w:val="24"/>
              </w:rPr>
              <w:t>目標</w:t>
            </w:r>
          </w:p>
          <w:p w:rsidR="005B0353" w:rsidRPr="009F68D7" w:rsidRDefault="009662A9" w:rsidP="001400B0">
            <w:pPr>
              <w:jc w:val="center"/>
              <w:rPr>
                <w:sz w:val="24"/>
                <w:szCs w:val="24"/>
              </w:rPr>
            </w:pPr>
            <w:r w:rsidRPr="009F68D7">
              <w:rPr>
                <w:rFonts w:hint="eastAsia"/>
                <w:sz w:val="24"/>
                <w:szCs w:val="24"/>
              </w:rPr>
              <w:t>（平成</w:t>
            </w:r>
            <w:r w:rsidR="00C70F49" w:rsidRPr="009F68D7">
              <w:rPr>
                <w:rFonts w:hint="eastAsia"/>
                <w:sz w:val="24"/>
                <w:szCs w:val="24"/>
              </w:rPr>
              <w:t>27</w:t>
            </w:r>
            <w:r w:rsidR="005B0353" w:rsidRPr="009F68D7">
              <w:rPr>
                <w:rFonts w:hint="eastAsia"/>
                <w:sz w:val="24"/>
                <w:szCs w:val="24"/>
              </w:rPr>
              <w:t>年度）Ａ</w:t>
            </w:r>
          </w:p>
        </w:tc>
        <w:tc>
          <w:tcPr>
            <w:tcW w:w="2552" w:type="dxa"/>
            <w:shd w:val="clear" w:color="auto" w:fill="FFFFFF" w:themeFill="background1"/>
          </w:tcPr>
          <w:p w:rsidR="005B0353" w:rsidRPr="009F68D7" w:rsidRDefault="005B0353" w:rsidP="001400B0">
            <w:pPr>
              <w:jc w:val="center"/>
              <w:rPr>
                <w:sz w:val="24"/>
                <w:szCs w:val="24"/>
              </w:rPr>
            </w:pPr>
            <w:r w:rsidRPr="009F68D7">
              <w:rPr>
                <w:rFonts w:hint="eastAsia"/>
                <w:sz w:val="24"/>
                <w:szCs w:val="24"/>
              </w:rPr>
              <w:t>実績</w:t>
            </w:r>
          </w:p>
          <w:p w:rsidR="005B0353" w:rsidRPr="009F68D7" w:rsidRDefault="005B0353" w:rsidP="001400B0">
            <w:pPr>
              <w:jc w:val="center"/>
              <w:rPr>
                <w:sz w:val="24"/>
                <w:szCs w:val="24"/>
              </w:rPr>
            </w:pPr>
            <w:r w:rsidRPr="009F68D7">
              <w:rPr>
                <w:rFonts w:hint="eastAsia"/>
                <w:sz w:val="24"/>
                <w:szCs w:val="24"/>
              </w:rPr>
              <w:t>（平成</w:t>
            </w:r>
            <w:r w:rsidR="00EA0796" w:rsidRPr="009F68D7">
              <w:rPr>
                <w:rFonts w:hint="eastAsia"/>
                <w:sz w:val="24"/>
                <w:szCs w:val="24"/>
              </w:rPr>
              <w:t>26</w:t>
            </w:r>
            <w:r w:rsidRPr="009F68D7">
              <w:rPr>
                <w:rFonts w:hint="eastAsia"/>
                <w:sz w:val="24"/>
                <w:szCs w:val="24"/>
              </w:rPr>
              <w:t>年度）Ｂ</w:t>
            </w:r>
          </w:p>
        </w:tc>
        <w:tc>
          <w:tcPr>
            <w:tcW w:w="1275" w:type="dxa"/>
            <w:shd w:val="clear" w:color="auto" w:fill="FFFFFF" w:themeFill="background1"/>
          </w:tcPr>
          <w:p w:rsidR="005B0353" w:rsidRPr="009F68D7" w:rsidRDefault="005B0353" w:rsidP="001400B0">
            <w:pPr>
              <w:jc w:val="left"/>
              <w:rPr>
                <w:sz w:val="24"/>
                <w:szCs w:val="24"/>
              </w:rPr>
            </w:pPr>
            <w:r w:rsidRPr="009F68D7">
              <w:rPr>
                <w:rFonts w:hint="eastAsia"/>
                <w:sz w:val="24"/>
                <w:szCs w:val="24"/>
              </w:rPr>
              <w:t>実績Ｂ</w:t>
            </w:r>
          </w:p>
          <w:p w:rsidR="005B0353" w:rsidRPr="009F68D7" w:rsidRDefault="005B0353" w:rsidP="001400B0">
            <w:pPr>
              <w:jc w:val="left"/>
              <w:rPr>
                <w:sz w:val="24"/>
                <w:szCs w:val="24"/>
              </w:rPr>
            </w:pPr>
            <w:r w:rsidRPr="009F68D7">
              <w:rPr>
                <w:rFonts w:hint="eastAsia"/>
                <w:sz w:val="24"/>
                <w:szCs w:val="24"/>
              </w:rPr>
              <w:t>／目標Ａ</w:t>
            </w:r>
          </w:p>
        </w:tc>
      </w:tr>
      <w:tr w:rsidR="005B0353" w:rsidRPr="009F68D7" w:rsidTr="009F68D7">
        <w:tc>
          <w:tcPr>
            <w:tcW w:w="1701" w:type="dxa"/>
            <w:tcBorders>
              <w:right w:val="dashSmallGap" w:sz="4" w:space="0" w:color="auto"/>
            </w:tcBorders>
            <w:shd w:val="clear" w:color="auto" w:fill="FFFFFF" w:themeFill="background1"/>
          </w:tcPr>
          <w:p w:rsidR="005B0353" w:rsidRPr="009F68D7" w:rsidRDefault="005B0353" w:rsidP="001400B0">
            <w:pPr>
              <w:jc w:val="left"/>
              <w:rPr>
                <w:sz w:val="26"/>
                <w:szCs w:val="26"/>
              </w:rPr>
            </w:pPr>
            <w:r w:rsidRPr="009F68D7">
              <w:rPr>
                <w:rFonts w:hint="eastAsia"/>
                <w:sz w:val="26"/>
                <w:szCs w:val="26"/>
              </w:rPr>
              <w:t>総人口</w:t>
            </w:r>
          </w:p>
        </w:tc>
        <w:tc>
          <w:tcPr>
            <w:tcW w:w="4111" w:type="dxa"/>
            <w:tcBorders>
              <w:left w:val="dashSmallGap" w:sz="4" w:space="0" w:color="auto"/>
            </w:tcBorders>
            <w:shd w:val="clear" w:color="auto" w:fill="FFFFFF" w:themeFill="background1"/>
          </w:tcPr>
          <w:p w:rsidR="005B0353" w:rsidRPr="009F68D7" w:rsidRDefault="005B0353" w:rsidP="001400B0">
            <w:pPr>
              <w:jc w:val="left"/>
              <w:rPr>
                <w:sz w:val="24"/>
                <w:szCs w:val="24"/>
              </w:rPr>
            </w:pPr>
          </w:p>
        </w:tc>
        <w:tc>
          <w:tcPr>
            <w:tcW w:w="2268" w:type="dxa"/>
            <w:shd w:val="clear" w:color="auto" w:fill="FFFFFF" w:themeFill="background1"/>
          </w:tcPr>
          <w:p w:rsidR="005B0353" w:rsidRPr="009F68D7" w:rsidRDefault="005C698E" w:rsidP="005C698E">
            <w:pPr>
              <w:jc w:val="right"/>
              <w:rPr>
                <w:sz w:val="26"/>
                <w:szCs w:val="26"/>
              </w:rPr>
            </w:pPr>
            <w:r w:rsidRPr="009F68D7">
              <w:rPr>
                <w:rFonts w:hint="eastAsia"/>
                <w:sz w:val="26"/>
                <w:szCs w:val="26"/>
              </w:rPr>
              <w:t>47,062</w:t>
            </w:r>
          </w:p>
        </w:tc>
        <w:tc>
          <w:tcPr>
            <w:tcW w:w="2268" w:type="dxa"/>
            <w:shd w:val="clear" w:color="auto" w:fill="FFFFFF" w:themeFill="background1"/>
          </w:tcPr>
          <w:p w:rsidR="005B0353" w:rsidRPr="009F68D7" w:rsidRDefault="00C70F49" w:rsidP="005C698E">
            <w:pPr>
              <w:jc w:val="right"/>
              <w:rPr>
                <w:sz w:val="26"/>
                <w:szCs w:val="26"/>
              </w:rPr>
            </w:pPr>
            <w:r w:rsidRPr="009F68D7">
              <w:rPr>
                <w:rFonts w:hint="eastAsia"/>
                <w:sz w:val="26"/>
                <w:szCs w:val="26"/>
              </w:rPr>
              <w:t>44,700</w:t>
            </w:r>
          </w:p>
        </w:tc>
        <w:tc>
          <w:tcPr>
            <w:tcW w:w="2552" w:type="dxa"/>
            <w:shd w:val="clear" w:color="auto" w:fill="FFFFFF" w:themeFill="background1"/>
          </w:tcPr>
          <w:p w:rsidR="005B0353" w:rsidRPr="009F68D7" w:rsidRDefault="005C698E" w:rsidP="005C698E">
            <w:pPr>
              <w:jc w:val="right"/>
              <w:rPr>
                <w:sz w:val="26"/>
                <w:szCs w:val="26"/>
              </w:rPr>
            </w:pPr>
            <w:r w:rsidRPr="009F68D7">
              <w:rPr>
                <w:rFonts w:hint="eastAsia"/>
                <w:sz w:val="26"/>
                <w:szCs w:val="26"/>
              </w:rPr>
              <w:t>44,766</w:t>
            </w:r>
          </w:p>
        </w:tc>
        <w:tc>
          <w:tcPr>
            <w:tcW w:w="1275" w:type="dxa"/>
            <w:shd w:val="clear" w:color="auto" w:fill="FFFFFF" w:themeFill="background1"/>
          </w:tcPr>
          <w:p w:rsidR="005B0353" w:rsidRPr="009F68D7" w:rsidRDefault="005B0353" w:rsidP="001400B0">
            <w:pPr>
              <w:jc w:val="left"/>
              <w:rPr>
                <w:sz w:val="26"/>
                <w:szCs w:val="26"/>
              </w:rPr>
            </w:pPr>
            <w:r w:rsidRPr="009F68D7">
              <w:rPr>
                <w:sz w:val="26"/>
                <w:szCs w:val="26"/>
              </w:rPr>
              <w:t xml:space="preserve">　</w:t>
            </w:r>
            <w:r w:rsidRPr="009F68D7">
              <w:rPr>
                <w:rFonts w:hint="eastAsia"/>
                <w:sz w:val="26"/>
                <w:szCs w:val="26"/>
              </w:rPr>
              <w:t xml:space="preserve"> </w:t>
            </w:r>
            <w:r w:rsidR="001D071D" w:rsidRPr="009F68D7">
              <w:rPr>
                <w:rFonts w:hint="eastAsia"/>
                <w:sz w:val="26"/>
                <w:szCs w:val="26"/>
              </w:rPr>
              <w:t>―</w:t>
            </w:r>
          </w:p>
        </w:tc>
      </w:tr>
      <w:tr w:rsidR="005B0353" w:rsidRPr="009F68D7" w:rsidTr="009F68D7">
        <w:tc>
          <w:tcPr>
            <w:tcW w:w="1701" w:type="dxa"/>
            <w:tcBorders>
              <w:right w:val="dashSmallGap" w:sz="4" w:space="0" w:color="auto"/>
            </w:tcBorders>
            <w:shd w:val="clear" w:color="auto" w:fill="FFFFFF" w:themeFill="background1"/>
          </w:tcPr>
          <w:p w:rsidR="005B0353" w:rsidRPr="009F68D7" w:rsidRDefault="005B0353" w:rsidP="001400B0">
            <w:pPr>
              <w:jc w:val="left"/>
              <w:rPr>
                <w:sz w:val="26"/>
                <w:szCs w:val="26"/>
              </w:rPr>
            </w:pPr>
            <w:r w:rsidRPr="009F68D7">
              <w:rPr>
                <w:rFonts w:hint="eastAsia"/>
                <w:sz w:val="26"/>
                <w:szCs w:val="26"/>
              </w:rPr>
              <w:t>公共下水道</w:t>
            </w:r>
          </w:p>
        </w:tc>
        <w:tc>
          <w:tcPr>
            <w:tcW w:w="4111" w:type="dxa"/>
            <w:tcBorders>
              <w:left w:val="dashSmallGap" w:sz="4" w:space="0" w:color="auto"/>
            </w:tcBorders>
            <w:shd w:val="clear" w:color="auto" w:fill="FFFFFF" w:themeFill="background1"/>
          </w:tcPr>
          <w:p w:rsidR="005B0353" w:rsidRPr="009F68D7" w:rsidRDefault="005B0353" w:rsidP="001400B0">
            <w:pPr>
              <w:jc w:val="left"/>
              <w:rPr>
                <w:szCs w:val="21"/>
              </w:rPr>
            </w:pPr>
            <w:r w:rsidRPr="009F68D7">
              <w:rPr>
                <w:szCs w:val="21"/>
              </w:rPr>
              <w:t>汚水衛生処理人口</w:t>
            </w:r>
          </w:p>
          <w:p w:rsidR="005B0353" w:rsidRPr="009F68D7" w:rsidRDefault="005B0353" w:rsidP="001400B0">
            <w:pPr>
              <w:jc w:val="left"/>
              <w:rPr>
                <w:szCs w:val="21"/>
              </w:rPr>
            </w:pPr>
            <w:r w:rsidRPr="009F68D7">
              <w:rPr>
                <w:rFonts w:hint="eastAsia"/>
                <w:szCs w:val="21"/>
              </w:rPr>
              <w:t>汚水衛生処理率又は汚水処理人口普及率</w:t>
            </w:r>
          </w:p>
        </w:tc>
        <w:tc>
          <w:tcPr>
            <w:tcW w:w="2268" w:type="dxa"/>
            <w:shd w:val="clear" w:color="auto" w:fill="FFFFFF" w:themeFill="background1"/>
          </w:tcPr>
          <w:p w:rsidR="005B0353" w:rsidRPr="009F68D7" w:rsidRDefault="005C698E" w:rsidP="001D071D">
            <w:pPr>
              <w:jc w:val="right"/>
              <w:rPr>
                <w:sz w:val="26"/>
                <w:szCs w:val="26"/>
              </w:rPr>
            </w:pPr>
            <w:r w:rsidRPr="009F68D7">
              <w:rPr>
                <w:rFonts w:hint="eastAsia"/>
                <w:sz w:val="26"/>
                <w:szCs w:val="26"/>
              </w:rPr>
              <w:t>6,587</w:t>
            </w:r>
          </w:p>
          <w:p w:rsidR="005B0353" w:rsidRPr="009F68D7" w:rsidRDefault="005B0353" w:rsidP="001D071D">
            <w:pPr>
              <w:jc w:val="right"/>
              <w:rPr>
                <w:sz w:val="26"/>
                <w:szCs w:val="26"/>
              </w:rPr>
            </w:pPr>
            <w:r w:rsidRPr="009F68D7">
              <w:rPr>
                <w:rFonts w:hint="eastAsia"/>
                <w:sz w:val="26"/>
                <w:szCs w:val="26"/>
              </w:rPr>
              <w:t xml:space="preserve">　　　　</w:t>
            </w:r>
            <w:r w:rsidR="005C698E" w:rsidRPr="009F68D7">
              <w:rPr>
                <w:rFonts w:hint="eastAsia"/>
                <w:sz w:val="26"/>
                <w:szCs w:val="26"/>
              </w:rPr>
              <w:t>14.0</w:t>
            </w:r>
            <w:r w:rsidRPr="009F68D7">
              <w:rPr>
                <w:rFonts w:hint="eastAsia"/>
                <w:sz w:val="26"/>
                <w:szCs w:val="26"/>
              </w:rPr>
              <w:t>％</w:t>
            </w:r>
          </w:p>
        </w:tc>
        <w:tc>
          <w:tcPr>
            <w:tcW w:w="2268" w:type="dxa"/>
            <w:shd w:val="clear" w:color="auto" w:fill="FFFFFF" w:themeFill="background1"/>
          </w:tcPr>
          <w:p w:rsidR="005B0353" w:rsidRPr="009F68D7" w:rsidRDefault="00C70F49" w:rsidP="001D071D">
            <w:pPr>
              <w:jc w:val="right"/>
              <w:rPr>
                <w:sz w:val="26"/>
                <w:szCs w:val="26"/>
              </w:rPr>
            </w:pPr>
            <w:r w:rsidRPr="009F68D7">
              <w:rPr>
                <w:rFonts w:hint="eastAsia"/>
                <w:sz w:val="26"/>
                <w:szCs w:val="26"/>
              </w:rPr>
              <w:t>13,640</w:t>
            </w:r>
          </w:p>
          <w:p w:rsidR="005B0353" w:rsidRPr="009F68D7" w:rsidRDefault="00C70F49" w:rsidP="001D071D">
            <w:pPr>
              <w:jc w:val="right"/>
              <w:rPr>
                <w:sz w:val="26"/>
                <w:szCs w:val="26"/>
              </w:rPr>
            </w:pPr>
            <w:r w:rsidRPr="009F68D7">
              <w:rPr>
                <w:rFonts w:hint="eastAsia"/>
                <w:sz w:val="26"/>
                <w:szCs w:val="26"/>
              </w:rPr>
              <w:t xml:space="preserve">　　　　</w:t>
            </w:r>
            <w:r w:rsidRPr="009F68D7">
              <w:rPr>
                <w:rFonts w:hint="eastAsia"/>
                <w:sz w:val="26"/>
                <w:szCs w:val="26"/>
              </w:rPr>
              <w:t>30.5</w:t>
            </w:r>
            <w:r w:rsidR="005B0353" w:rsidRPr="009F68D7">
              <w:rPr>
                <w:rFonts w:hint="eastAsia"/>
                <w:sz w:val="26"/>
                <w:szCs w:val="26"/>
              </w:rPr>
              <w:t>％</w:t>
            </w:r>
          </w:p>
        </w:tc>
        <w:tc>
          <w:tcPr>
            <w:tcW w:w="2552" w:type="dxa"/>
            <w:shd w:val="clear" w:color="auto" w:fill="FFFFFF" w:themeFill="background1"/>
          </w:tcPr>
          <w:p w:rsidR="005B0353" w:rsidRPr="009F68D7" w:rsidRDefault="009F68D7" w:rsidP="001D071D">
            <w:pPr>
              <w:jc w:val="right"/>
              <w:rPr>
                <w:sz w:val="26"/>
                <w:szCs w:val="26"/>
              </w:rPr>
            </w:pPr>
            <w:r w:rsidRPr="009F68D7">
              <w:rPr>
                <w:rFonts w:hint="eastAsia"/>
                <w:sz w:val="26"/>
                <w:szCs w:val="26"/>
              </w:rPr>
              <w:t>6,888</w:t>
            </w:r>
            <w:r w:rsidR="005B0353" w:rsidRPr="009F68D7">
              <w:rPr>
                <w:sz w:val="26"/>
                <w:szCs w:val="26"/>
              </w:rPr>
              <w:t xml:space="preserve">　</w:t>
            </w:r>
          </w:p>
          <w:p w:rsidR="005B0353" w:rsidRPr="009F68D7" w:rsidRDefault="005B0353" w:rsidP="001D071D">
            <w:pPr>
              <w:jc w:val="right"/>
              <w:rPr>
                <w:sz w:val="26"/>
                <w:szCs w:val="26"/>
              </w:rPr>
            </w:pPr>
            <w:r w:rsidRPr="009F68D7">
              <w:rPr>
                <w:rFonts w:hint="eastAsia"/>
                <w:sz w:val="26"/>
                <w:szCs w:val="26"/>
              </w:rPr>
              <w:t xml:space="preserve">　　　　　</w:t>
            </w:r>
            <w:r w:rsidR="009F68D7" w:rsidRPr="009F68D7">
              <w:rPr>
                <w:rFonts w:hint="eastAsia"/>
                <w:sz w:val="26"/>
                <w:szCs w:val="26"/>
              </w:rPr>
              <w:t>15.4</w:t>
            </w:r>
            <w:r w:rsidRPr="009F68D7">
              <w:rPr>
                <w:rFonts w:hint="eastAsia"/>
                <w:sz w:val="26"/>
                <w:szCs w:val="26"/>
              </w:rPr>
              <w:t>％</w:t>
            </w:r>
          </w:p>
        </w:tc>
        <w:tc>
          <w:tcPr>
            <w:tcW w:w="1275" w:type="dxa"/>
            <w:shd w:val="clear" w:color="auto" w:fill="FFFFFF" w:themeFill="background1"/>
          </w:tcPr>
          <w:p w:rsidR="005B0353" w:rsidRPr="009F68D7" w:rsidRDefault="009F68D7" w:rsidP="001D071D">
            <w:pPr>
              <w:jc w:val="right"/>
              <w:rPr>
                <w:sz w:val="26"/>
                <w:szCs w:val="26"/>
              </w:rPr>
            </w:pPr>
            <w:r w:rsidRPr="009F68D7">
              <w:rPr>
                <w:rFonts w:hint="eastAsia"/>
                <w:sz w:val="26"/>
                <w:szCs w:val="26"/>
              </w:rPr>
              <w:t>50.5</w:t>
            </w:r>
            <w:r w:rsidR="001D071D" w:rsidRPr="009F68D7">
              <w:rPr>
                <w:rFonts w:hint="eastAsia"/>
                <w:sz w:val="26"/>
                <w:szCs w:val="26"/>
              </w:rPr>
              <w:t>％</w:t>
            </w:r>
          </w:p>
          <w:p w:rsidR="001D071D" w:rsidRPr="009F68D7" w:rsidRDefault="009F68D7" w:rsidP="001D071D">
            <w:pPr>
              <w:jc w:val="right"/>
              <w:rPr>
                <w:sz w:val="26"/>
                <w:szCs w:val="26"/>
              </w:rPr>
            </w:pPr>
            <w:r w:rsidRPr="009F68D7">
              <w:rPr>
                <w:rFonts w:hint="eastAsia"/>
                <w:sz w:val="26"/>
                <w:szCs w:val="26"/>
              </w:rPr>
              <w:t>50.5</w:t>
            </w:r>
            <w:r w:rsidR="001D071D" w:rsidRPr="009F68D7">
              <w:rPr>
                <w:rFonts w:hint="eastAsia"/>
                <w:sz w:val="26"/>
                <w:szCs w:val="26"/>
              </w:rPr>
              <w:t>％</w:t>
            </w:r>
          </w:p>
        </w:tc>
      </w:tr>
      <w:tr w:rsidR="001D071D" w:rsidRPr="009F68D7" w:rsidTr="009F68D7">
        <w:tc>
          <w:tcPr>
            <w:tcW w:w="1701" w:type="dxa"/>
            <w:tcBorders>
              <w:right w:val="dashSmallGap" w:sz="4" w:space="0" w:color="auto"/>
            </w:tcBorders>
            <w:shd w:val="clear" w:color="auto" w:fill="FFFFFF" w:themeFill="background1"/>
          </w:tcPr>
          <w:p w:rsidR="001D071D" w:rsidRPr="009F68D7" w:rsidRDefault="001D071D" w:rsidP="001400B0">
            <w:pPr>
              <w:jc w:val="left"/>
              <w:rPr>
                <w:sz w:val="26"/>
                <w:szCs w:val="26"/>
              </w:rPr>
            </w:pPr>
            <w:r w:rsidRPr="009F68D7">
              <w:rPr>
                <w:rFonts w:hint="eastAsia"/>
                <w:sz w:val="26"/>
                <w:szCs w:val="26"/>
              </w:rPr>
              <w:t>集落排水施設等</w:t>
            </w:r>
          </w:p>
        </w:tc>
        <w:tc>
          <w:tcPr>
            <w:tcW w:w="4111" w:type="dxa"/>
            <w:tcBorders>
              <w:left w:val="dashSmallGap" w:sz="4" w:space="0" w:color="auto"/>
            </w:tcBorders>
            <w:shd w:val="clear" w:color="auto" w:fill="FFFFFF" w:themeFill="background1"/>
          </w:tcPr>
          <w:p w:rsidR="001D071D" w:rsidRPr="009F68D7" w:rsidRDefault="001D071D" w:rsidP="005B0353">
            <w:pPr>
              <w:jc w:val="left"/>
              <w:rPr>
                <w:szCs w:val="21"/>
              </w:rPr>
            </w:pPr>
            <w:r w:rsidRPr="009F68D7">
              <w:rPr>
                <w:rFonts w:hint="eastAsia"/>
                <w:szCs w:val="21"/>
              </w:rPr>
              <w:t>汚水衛生処理人口</w:t>
            </w:r>
          </w:p>
          <w:p w:rsidR="001D071D" w:rsidRPr="009F68D7" w:rsidRDefault="001D071D" w:rsidP="005B0353">
            <w:pPr>
              <w:jc w:val="left"/>
              <w:rPr>
                <w:szCs w:val="21"/>
              </w:rPr>
            </w:pPr>
            <w:r w:rsidRPr="009F68D7">
              <w:rPr>
                <w:rFonts w:hint="eastAsia"/>
                <w:szCs w:val="21"/>
              </w:rPr>
              <w:t>汚水衛生処理率又は汚水処理人口普及率</w:t>
            </w:r>
          </w:p>
        </w:tc>
        <w:tc>
          <w:tcPr>
            <w:tcW w:w="2268" w:type="dxa"/>
            <w:shd w:val="clear" w:color="auto" w:fill="FFFFFF" w:themeFill="background1"/>
          </w:tcPr>
          <w:p w:rsidR="001D071D" w:rsidRPr="009F68D7" w:rsidRDefault="005C698E" w:rsidP="001D071D">
            <w:pPr>
              <w:jc w:val="right"/>
              <w:rPr>
                <w:sz w:val="26"/>
                <w:szCs w:val="26"/>
              </w:rPr>
            </w:pPr>
            <w:r w:rsidRPr="009F68D7">
              <w:rPr>
                <w:rFonts w:hint="eastAsia"/>
                <w:sz w:val="26"/>
                <w:szCs w:val="26"/>
              </w:rPr>
              <w:t>8,862</w:t>
            </w:r>
          </w:p>
          <w:p w:rsidR="001D071D" w:rsidRPr="009F68D7" w:rsidRDefault="001D071D" w:rsidP="00B5768C">
            <w:pPr>
              <w:jc w:val="right"/>
              <w:rPr>
                <w:sz w:val="26"/>
                <w:szCs w:val="26"/>
              </w:rPr>
            </w:pPr>
            <w:r w:rsidRPr="009F68D7">
              <w:rPr>
                <w:rFonts w:hint="eastAsia"/>
                <w:sz w:val="26"/>
                <w:szCs w:val="26"/>
              </w:rPr>
              <w:t xml:space="preserve">　　　　</w:t>
            </w:r>
            <w:r w:rsidR="005C698E" w:rsidRPr="009F68D7">
              <w:rPr>
                <w:rFonts w:hint="eastAsia"/>
                <w:sz w:val="26"/>
                <w:szCs w:val="26"/>
              </w:rPr>
              <w:t>18.8</w:t>
            </w:r>
            <w:r w:rsidRPr="009F68D7">
              <w:rPr>
                <w:rFonts w:hint="eastAsia"/>
                <w:sz w:val="26"/>
                <w:szCs w:val="26"/>
              </w:rPr>
              <w:t>％</w:t>
            </w:r>
          </w:p>
        </w:tc>
        <w:tc>
          <w:tcPr>
            <w:tcW w:w="2268" w:type="dxa"/>
            <w:shd w:val="clear" w:color="auto" w:fill="FFFFFF" w:themeFill="background1"/>
          </w:tcPr>
          <w:p w:rsidR="001D071D" w:rsidRPr="009F68D7" w:rsidRDefault="00C70F49" w:rsidP="001D071D">
            <w:pPr>
              <w:jc w:val="right"/>
              <w:rPr>
                <w:sz w:val="26"/>
                <w:szCs w:val="26"/>
              </w:rPr>
            </w:pPr>
            <w:r w:rsidRPr="009F68D7">
              <w:rPr>
                <w:rFonts w:hint="eastAsia"/>
                <w:sz w:val="26"/>
                <w:szCs w:val="26"/>
              </w:rPr>
              <w:t>7,638</w:t>
            </w:r>
          </w:p>
          <w:p w:rsidR="001D071D" w:rsidRPr="009F68D7" w:rsidRDefault="00C70F49" w:rsidP="001D071D">
            <w:pPr>
              <w:jc w:val="right"/>
              <w:rPr>
                <w:sz w:val="26"/>
                <w:szCs w:val="26"/>
              </w:rPr>
            </w:pPr>
            <w:r w:rsidRPr="009F68D7">
              <w:rPr>
                <w:rFonts w:hint="eastAsia"/>
                <w:sz w:val="26"/>
                <w:szCs w:val="26"/>
              </w:rPr>
              <w:t xml:space="preserve">　　　　</w:t>
            </w:r>
            <w:r w:rsidRPr="009F68D7">
              <w:rPr>
                <w:rFonts w:hint="eastAsia"/>
                <w:sz w:val="26"/>
                <w:szCs w:val="26"/>
              </w:rPr>
              <w:t>17.1</w:t>
            </w:r>
            <w:r w:rsidR="001D071D" w:rsidRPr="009F68D7">
              <w:rPr>
                <w:rFonts w:hint="eastAsia"/>
                <w:sz w:val="26"/>
                <w:szCs w:val="26"/>
              </w:rPr>
              <w:t>％</w:t>
            </w:r>
          </w:p>
        </w:tc>
        <w:tc>
          <w:tcPr>
            <w:tcW w:w="2552" w:type="dxa"/>
            <w:shd w:val="clear" w:color="auto" w:fill="FFFFFF" w:themeFill="background1"/>
          </w:tcPr>
          <w:p w:rsidR="001D071D" w:rsidRPr="009F68D7" w:rsidRDefault="009F68D7" w:rsidP="001D071D">
            <w:pPr>
              <w:jc w:val="right"/>
              <w:rPr>
                <w:sz w:val="26"/>
                <w:szCs w:val="26"/>
              </w:rPr>
            </w:pPr>
            <w:r w:rsidRPr="009F68D7">
              <w:rPr>
                <w:rFonts w:hint="eastAsia"/>
                <w:sz w:val="26"/>
                <w:szCs w:val="26"/>
              </w:rPr>
              <w:t>7,530</w:t>
            </w:r>
            <w:r w:rsidR="001D071D" w:rsidRPr="009F68D7">
              <w:rPr>
                <w:sz w:val="26"/>
                <w:szCs w:val="26"/>
              </w:rPr>
              <w:t xml:space="preserve">　</w:t>
            </w:r>
          </w:p>
          <w:p w:rsidR="001D071D" w:rsidRPr="009F68D7" w:rsidRDefault="001D071D" w:rsidP="001D071D">
            <w:pPr>
              <w:jc w:val="right"/>
              <w:rPr>
                <w:sz w:val="26"/>
                <w:szCs w:val="26"/>
              </w:rPr>
            </w:pPr>
            <w:r w:rsidRPr="009F68D7">
              <w:rPr>
                <w:rFonts w:hint="eastAsia"/>
                <w:sz w:val="26"/>
                <w:szCs w:val="26"/>
              </w:rPr>
              <w:t xml:space="preserve">　　　　　</w:t>
            </w:r>
            <w:r w:rsidR="009F68D7" w:rsidRPr="009F68D7">
              <w:rPr>
                <w:rFonts w:hint="eastAsia"/>
                <w:sz w:val="26"/>
                <w:szCs w:val="26"/>
              </w:rPr>
              <w:t>16.8</w:t>
            </w:r>
            <w:r w:rsidRPr="009F68D7">
              <w:rPr>
                <w:rFonts w:hint="eastAsia"/>
                <w:sz w:val="26"/>
                <w:szCs w:val="26"/>
              </w:rPr>
              <w:t>％</w:t>
            </w:r>
          </w:p>
        </w:tc>
        <w:tc>
          <w:tcPr>
            <w:tcW w:w="1275" w:type="dxa"/>
            <w:shd w:val="clear" w:color="auto" w:fill="FFFFFF" w:themeFill="background1"/>
          </w:tcPr>
          <w:p w:rsidR="001D071D" w:rsidRPr="009F68D7" w:rsidRDefault="009F68D7" w:rsidP="001D071D">
            <w:pPr>
              <w:jc w:val="right"/>
              <w:rPr>
                <w:sz w:val="26"/>
                <w:szCs w:val="26"/>
              </w:rPr>
            </w:pPr>
            <w:r w:rsidRPr="009F68D7">
              <w:rPr>
                <w:rFonts w:hint="eastAsia"/>
                <w:sz w:val="26"/>
                <w:szCs w:val="26"/>
              </w:rPr>
              <w:t>98.6</w:t>
            </w:r>
            <w:r w:rsidR="001D071D" w:rsidRPr="009F68D7">
              <w:rPr>
                <w:rFonts w:hint="eastAsia"/>
                <w:sz w:val="26"/>
                <w:szCs w:val="26"/>
              </w:rPr>
              <w:t>％</w:t>
            </w:r>
          </w:p>
          <w:p w:rsidR="001D071D" w:rsidRPr="009F68D7" w:rsidRDefault="009F68D7" w:rsidP="001D071D">
            <w:pPr>
              <w:jc w:val="right"/>
              <w:rPr>
                <w:sz w:val="26"/>
                <w:szCs w:val="26"/>
              </w:rPr>
            </w:pPr>
            <w:r w:rsidRPr="009F68D7">
              <w:rPr>
                <w:rFonts w:hint="eastAsia"/>
                <w:sz w:val="26"/>
                <w:szCs w:val="26"/>
              </w:rPr>
              <w:t>98.2</w:t>
            </w:r>
            <w:r w:rsidR="001D071D" w:rsidRPr="009F68D7">
              <w:rPr>
                <w:rFonts w:hint="eastAsia"/>
                <w:sz w:val="26"/>
                <w:szCs w:val="26"/>
              </w:rPr>
              <w:t>％</w:t>
            </w:r>
          </w:p>
        </w:tc>
      </w:tr>
      <w:tr w:rsidR="001D071D" w:rsidRPr="009F68D7" w:rsidTr="00BB4654">
        <w:tc>
          <w:tcPr>
            <w:tcW w:w="1701" w:type="dxa"/>
            <w:tcBorders>
              <w:right w:val="dashSmallGap" w:sz="4" w:space="0" w:color="auto"/>
            </w:tcBorders>
            <w:shd w:val="clear" w:color="auto" w:fill="FFFFFF" w:themeFill="background1"/>
          </w:tcPr>
          <w:p w:rsidR="001D071D" w:rsidRPr="009F68D7" w:rsidRDefault="001D071D" w:rsidP="001400B0">
            <w:pPr>
              <w:jc w:val="left"/>
              <w:rPr>
                <w:sz w:val="26"/>
                <w:szCs w:val="26"/>
              </w:rPr>
            </w:pPr>
            <w:r w:rsidRPr="009F68D7">
              <w:rPr>
                <w:rFonts w:hint="eastAsia"/>
                <w:sz w:val="26"/>
                <w:szCs w:val="26"/>
              </w:rPr>
              <w:t>合併処理浄化槽等</w:t>
            </w:r>
          </w:p>
        </w:tc>
        <w:tc>
          <w:tcPr>
            <w:tcW w:w="4111" w:type="dxa"/>
            <w:tcBorders>
              <w:left w:val="dashSmallGap" w:sz="4" w:space="0" w:color="auto"/>
            </w:tcBorders>
            <w:shd w:val="clear" w:color="auto" w:fill="FFFFFF" w:themeFill="background1"/>
          </w:tcPr>
          <w:p w:rsidR="001D071D" w:rsidRPr="009F68D7" w:rsidRDefault="001D071D" w:rsidP="005B0353">
            <w:pPr>
              <w:jc w:val="left"/>
              <w:rPr>
                <w:szCs w:val="21"/>
              </w:rPr>
            </w:pPr>
            <w:r w:rsidRPr="009F68D7">
              <w:rPr>
                <w:rFonts w:hint="eastAsia"/>
                <w:szCs w:val="21"/>
              </w:rPr>
              <w:t>汚水衛生処理人口</w:t>
            </w:r>
          </w:p>
          <w:p w:rsidR="001D071D" w:rsidRPr="009F68D7" w:rsidRDefault="001D071D" w:rsidP="005B0353">
            <w:pPr>
              <w:jc w:val="left"/>
              <w:rPr>
                <w:szCs w:val="21"/>
              </w:rPr>
            </w:pPr>
            <w:r w:rsidRPr="009F68D7">
              <w:rPr>
                <w:rFonts w:hint="eastAsia"/>
                <w:szCs w:val="21"/>
              </w:rPr>
              <w:t>汚水衛生処理率又は汚水処理人口普及率</w:t>
            </w:r>
          </w:p>
        </w:tc>
        <w:tc>
          <w:tcPr>
            <w:tcW w:w="2268" w:type="dxa"/>
            <w:shd w:val="clear" w:color="auto" w:fill="FFFFFF" w:themeFill="background1"/>
          </w:tcPr>
          <w:p w:rsidR="001D071D" w:rsidRPr="009F68D7" w:rsidRDefault="005C698E" w:rsidP="001D071D">
            <w:pPr>
              <w:jc w:val="right"/>
              <w:rPr>
                <w:sz w:val="26"/>
                <w:szCs w:val="26"/>
              </w:rPr>
            </w:pPr>
            <w:r w:rsidRPr="009F68D7">
              <w:rPr>
                <w:rFonts w:hint="eastAsia"/>
                <w:sz w:val="26"/>
                <w:szCs w:val="26"/>
              </w:rPr>
              <w:t>12,971</w:t>
            </w:r>
          </w:p>
          <w:p w:rsidR="001D071D" w:rsidRPr="009F68D7" w:rsidRDefault="001D071D" w:rsidP="001D071D">
            <w:pPr>
              <w:jc w:val="right"/>
              <w:rPr>
                <w:sz w:val="26"/>
                <w:szCs w:val="26"/>
              </w:rPr>
            </w:pPr>
            <w:r w:rsidRPr="009F68D7">
              <w:rPr>
                <w:rFonts w:hint="eastAsia"/>
                <w:sz w:val="26"/>
                <w:szCs w:val="26"/>
              </w:rPr>
              <w:t xml:space="preserve">　　　　</w:t>
            </w:r>
            <w:r w:rsidR="005C698E" w:rsidRPr="009F68D7">
              <w:rPr>
                <w:rFonts w:hint="eastAsia"/>
                <w:sz w:val="26"/>
                <w:szCs w:val="26"/>
              </w:rPr>
              <w:t>27.</w:t>
            </w:r>
            <w:r w:rsidR="00B5768C">
              <w:rPr>
                <w:rFonts w:hint="eastAsia"/>
                <w:sz w:val="26"/>
                <w:szCs w:val="26"/>
              </w:rPr>
              <w:t>6</w:t>
            </w:r>
            <w:r w:rsidRPr="009F68D7">
              <w:rPr>
                <w:rFonts w:hint="eastAsia"/>
                <w:sz w:val="26"/>
                <w:szCs w:val="26"/>
              </w:rPr>
              <w:t>％</w:t>
            </w:r>
          </w:p>
        </w:tc>
        <w:tc>
          <w:tcPr>
            <w:tcW w:w="2268" w:type="dxa"/>
            <w:shd w:val="clear" w:color="auto" w:fill="FFFFFF" w:themeFill="background1"/>
          </w:tcPr>
          <w:p w:rsidR="001D071D" w:rsidRPr="009F68D7" w:rsidRDefault="00C70F49" w:rsidP="001D071D">
            <w:pPr>
              <w:jc w:val="right"/>
              <w:rPr>
                <w:sz w:val="26"/>
                <w:szCs w:val="26"/>
              </w:rPr>
            </w:pPr>
            <w:r w:rsidRPr="009F68D7">
              <w:rPr>
                <w:rFonts w:hint="eastAsia"/>
                <w:sz w:val="26"/>
                <w:szCs w:val="26"/>
              </w:rPr>
              <w:t>4,620</w:t>
            </w:r>
          </w:p>
          <w:p w:rsidR="001D071D" w:rsidRPr="009F68D7" w:rsidRDefault="00C70F49" w:rsidP="00C70F49">
            <w:pPr>
              <w:jc w:val="right"/>
              <w:rPr>
                <w:sz w:val="26"/>
                <w:szCs w:val="26"/>
              </w:rPr>
            </w:pPr>
            <w:r w:rsidRPr="009F68D7">
              <w:rPr>
                <w:rFonts w:hint="eastAsia"/>
                <w:sz w:val="26"/>
                <w:szCs w:val="26"/>
              </w:rPr>
              <w:t xml:space="preserve">　</w:t>
            </w:r>
            <w:r w:rsidRPr="009F68D7">
              <w:rPr>
                <w:rFonts w:hint="eastAsia"/>
                <w:sz w:val="26"/>
                <w:szCs w:val="26"/>
              </w:rPr>
              <w:t>10.3</w:t>
            </w:r>
            <w:r w:rsidR="001D071D" w:rsidRPr="009F68D7">
              <w:rPr>
                <w:rFonts w:hint="eastAsia"/>
                <w:sz w:val="26"/>
                <w:szCs w:val="26"/>
              </w:rPr>
              <w:t>％</w:t>
            </w:r>
          </w:p>
        </w:tc>
        <w:tc>
          <w:tcPr>
            <w:tcW w:w="2552" w:type="dxa"/>
            <w:shd w:val="clear" w:color="auto" w:fill="FFFFFF" w:themeFill="background1"/>
          </w:tcPr>
          <w:p w:rsidR="001D071D" w:rsidRPr="009F68D7" w:rsidRDefault="00BB4654" w:rsidP="001D071D">
            <w:pPr>
              <w:jc w:val="right"/>
              <w:rPr>
                <w:sz w:val="26"/>
                <w:szCs w:val="26"/>
              </w:rPr>
            </w:pPr>
            <w:r>
              <w:rPr>
                <w:rFonts w:hint="eastAsia"/>
                <w:sz w:val="26"/>
                <w:szCs w:val="26"/>
              </w:rPr>
              <w:t>15,075</w:t>
            </w:r>
            <w:r w:rsidR="001D071D" w:rsidRPr="009F68D7">
              <w:rPr>
                <w:sz w:val="26"/>
                <w:szCs w:val="26"/>
              </w:rPr>
              <w:t xml:space="preserve">　</w:t>
            </w:r>
          </w:p>
          <w:p w:rsidR="001D071D" w:rsidRPr="009F68D7" w:rsidRDefault="001D071D" w:rsidP="001D071D">
            <w:pPr>
              <w:jc w:val="right"/>
              <w:rPr>
                <w:sz w:val="26"/>
                <w:szCs w:val="26"/>
              </w:rPr>
            </w:pPr>
            <w:r w:rsidRPr="009F68D7">
              <w:rPr>
                <w:rFonts w:hint="eastAsia"/>
                <w:sz w:val="26"/>
                <w:szCs w:val="26"/>
              </w:rPr>
              <w:t xml:space="preserve">　　　　　</w:t>
            </w:r>
            <w:r w:rsidR="00BB4654">
              <w:rPr>
                <w:rFonts w:hint="eastAsia"/>
                <w:sz w:val="26"/>
                <w:szCs w:val="26"/>
              </w:rPr>
              <w:t>33.7</w:t>
            </w:r>
            <w:r w:rsidRPr="009F68D7">
              <w:rPr>
                <w:rFonts w:hint="eastAsia"/>
                <w:sz w:val="26"/>
                <w:szCs w:val="26"/>
              </w:rPr>
              <w:t>％</w:t>
            </w:r>
          </w:p>
        </w:tc>
        <w:tc>
          <w:tcPr>
            <w:tcW w:w="1275" w:type="dxa"/>
            <w:shd w:val="clear" w:color="auto" w:fill="FFFFFF" w:themeFill="background1"/>
          </w:tcPr>
          <w:p w:rsidR="001D071D" w:rsidRPr="009F68D7" w:rsidRDefault="00BB4654" w:rsidP="001D071D">
            <w:pPr>
              <w:jc w:val="right"/>
              <w:rPr>
                <w:sz w:val="26"/>
                <w:szCs w:val="26"/>
              </w:rPr>
            </w:pPr>
            <w:r>
              <w:rPr>
                <w:rFonts w:hint="eastAsia"/>
                <w:sz w:val="26"/>
                <w:szCs w:val="26"/>
              </w:rPr>
              <w:t>326.3</w:t>
            </w:r>
            <w:r w:rsidR="001D071D" w:rsidRPr="009F68D7">
              <w:rPr>
                <w:rFonts w:hint="eastAsia"/>
                <w:sz w:val="26"/>
                <w:szCs w:val="26"/>
              </w:rPr>
              <w:t>％</w:t>
            </w:r>
          </w:p>
          <w:p w:rsidR="001D071D" w:rsidRPr="009F68D7" w:rsidRDefault="00BB4654" w:rsidP="001D071D">
            <w:pPr>
              <w:jc w:val="right"/>
              <w:rPr>
                <w:sz w:val="26"/>
                <w:szCs w:val="26"/>
              </w:rPr>
            </w:pPr>
            <w:r>
              <w:rPr>
                <w:rFonts w:hint="eastAsia"/>
                <w:sz w:val="26"/>
                <w:szCs w:val="26"/>
              </w:rPr>
              <w:t>327.2</w:t>
            </w:r>
            <w:r w:rsidR="001D071D" w:rsidRPr="009F68D7">
              <w:rPr>
                <w:rFonts w:hint="eastAsia"/>
                <w:sz w:val="26"/>
                <w:szCs w:val="26"/>
              </w:rPr>
              <w:t>％</w:t>
            </w:r>
          </w:p>
        </w:tc>
      </w:tr>
      <w:tr w:rsidR="001D071D" w:rsidTr="00BB4654">
        <w:tc>
          <w:tcPr>
            <w:tcW w:w="1701" w:type="dxa"/>
            <w:tcBorders>
              <w:right w:val="dashSmallGap" w:sz="4" w:space="0" w:color="auto"/>
            </w:tcBorders>
            <w:shd w:val="clear" w:color="auto" w:fill="FFFFFF" w:themeFill="background1"/>
          </w:tcPr>
          <w:p w:rsidR="001D071D" w:rsidRPr="009F68D7" w:rsidRDefault="001D071D" w:rsidP="001400B0">
            <w:pPr>
              <w:jc w:val="left"/>
              <w:rPr>
                <w:sz w:val="26"/>
                <w:szCs w:val="26"/>
              </w:rPr>
            </w:pPr>
            <w:r w:rsidRPr="009F68D7">
              <w:rPr>
                <w:rFonts w:hint="eastAsia"/>
                <w:sz w:val="26"/>
                <w:szCs w:val="26"/>
              </w:rPr>
              <w:t>未処理人口</w:t>
            </w:r>
          </w:p>
        </w:tc>
        <w:tc>
          <w:tcPr>
            <w:tcW w:w="4111" w:type="dxa"/>
            <w:tcBorders>
              <w:left w:val="dashSmallGap" w:sz="4" w:space="0" w:color="auto"/>
            </w:tcBorders>
            <w:shd w:val="clear" w:color="auto" w:fill="FFFFFF" w:themeFill="background1"/>
          </w:tcPr>
          <w:p w:rsidR="001D071D" w:rsidRPr="009F68D7" w:rsidRDefault="001D071D" w:rsidP="001400B0">
            <w:pPr>
              <w:jc w:val="left"/>
              <w:rPr>
                <w:szCs w:val="21"/>
              </w:rPr>
            </w:pPr>
            <w:r w:rsidRPr="009F68D7">
              <w:rPr>
                <w:szCs w:val="21"/>
              </w:rPr>
              <w:t>汚水衛生処理人口</w:t>
            </w:r>
          </w:p>
        </w:tc>
        <w:tc>
          <w:tcPr>
            <w:tcW w:w="2268" w:type="dxa"/>
            <w:shd w:val="clear" w:color="auto" w:fill="FFFFFF" w:themeFill="background1"/>
          </w:tcPr>
          <w:p w:rsidR="001D071D" w:rsidRPr="009F68D7" w:rsidRDefault="009F68D7" w:rsidP="001D071D">
            <w:pPr>
              <w:jc w:val="right"/>
              <w:rPr>
                <w:sz w:val="26"/>
                <w:szCs w:val="26"/>
              </w:rPr>
            </w:pPr>
            <w:r w:rsidRPr="009F68D7">
              <w:rPr>
                <w:rFonts w:hint="eastAsia"/>
                <w:sz w:val="26"/>
                <w:szCs w:val="26"/>
              </w:rPr>
              <w:t>18,292</w:t>
            </w:r>
          </w:p>
        </w:tc>
        <w:tc>
          <w:tcPr>
            <w:tcW w:w="2268" w:type="dxa"/>
            <w:shd w:val="clear" w:color="auto" w:fill="FFFFFF" w:themeFill="background1"/>
          </w:tcPr>
          <w:p w:rsidR="001D071D" w:rsidRPr="009F68D7" w:rsidRDefault="00C70F49" w:rsidP="001D071D">
            <w:pPr>
              <w:jc w:val="right"/>
              <w:rPr>
                <w:sz w:val="26"/>
                <w:szCs w:val="26"/>
              </w:rPr>
            </w:pPr>
            <w:r w:rsidRPr="009F68D7">
              <w:rPr>
                <w:rFonts w:hint="eastAsia"/>
                <w:sz w:val="26"/>
                <w:szCs w:val="26"/>
              </w:rPr>
              <w:t>18,364</w:t>
            </w:r>
          </w:p>
        </w:tc>
        <w:tc>
          <w:tcPr>
            <w:tcW w:w="2552" w:type="dxa"/>
            <w:shd w:val="clear" w:color="auto" w:fill="FFFFFF" w:themeFill="background1"/>
          </w:tcPr>
          <w:p w:rsidR="001D071D" w:rsidRPr="009F68D7" w:rsidRDefault="00BB4654" w:rsidP="001D071D">
            <w:pPr>
              <w:jc w:val="right"/>
              <w:rPr>
                <w:sz w:val="26"/>
                <w:szCs w:val="26"/>
              </w:rPr>
            </w:pPr>
            <w:r>
              <w:rPr>
                <w:rFonts w:hint="eastAsia"/>
                <w:sz w:val="26"/>
                <w:szCs w:val="26"/>
              </w:rPr>
              <w:t>14,743</w:t>
            </w:r>
          </w:p>
        </w:tc>
        <w:tc>
          <w:tcPr>
            <w:tcW w:w="1275" w:type="dxa"/>
            <w:shd w:val="clear" w:color="auto" w:fill="FFFFFF" w:themeFill="background1"/>
          </w:tcPr>
          <w:p w:rsidR="001D071D" w:rsidRDefault="00BB4654" w:rsidP="001D071D">
            <w:pPr>
              <w:jc w:val="right"/>
              <w:rPr>
                <w:sz w:val="26"/>
                <w:szCs w:val="26"/>
              </w:rPr>
            </w:pPr>
            <w:r>
              <w:rPr>
                <w:rFonts w:hint="eastAsia"/>
                <w:sz w:val="26"/>
                <w:szCs w:val="26"/>
              </w:rPr>
              <w:t>80.3</w:t>
            </w:r>
            <w:r w:rsidR="001D071D" w:rsidRPr="009F68D7">
              <w:rPr>
                <w:rFonts w:hint="eastAsia"/>
                <w:sz w:val="26"/>
                <w:szCs w:val="26"/>
              </w:rPr>
              <w:t>％</w:t>
            </w:r>
          </w:p>
        </w:tc>
      </w:tr>
    </w:tbl>
    <w:p w:rsidR="005B0353" w:rsidRDefault="005B0353" w:rsidP="005B0353">
      <w:pPr>
        <w:ind w:left="720"/>
        <w:jc w:val="left"/>
        <w:rPr>
          <w:sz w:val="26"/>
          <w:szCs w:val="26"/>
        </w:rPr>
      </w:pPr>
      <w:r>
        <w:rPr>
          <w:sz w:val="26"/>
          <w:szCs w:val="26"/>
        </w:rPr>
        <w:br w:type="page"/>
      </w:r>
    </w:p>
    <w:p w:rsidR="009662A9" w:rsidRPr="009662A9" w:rsidRDefault="009662A9" w:rsidP="009662A9">
      <w:pPr>
        <w:pStyle w:val="a4"/>
        <w:numPr>
          <w:ilvl w:val="0"/>
          <w:numId w:val="1"/>
        </w:numPr>
        <w:ind w:leftChars="0"/>
        <w:jc w:val="left"/>
        <w:rPr>
          <w:sz w:val="26"/>
          <w:szCs w:val="26"/>
        </w:rPr>
      </w:pPr>
      <w:r w:rsidRPr="009662A9">
        <w:rPr>
          <w:rFonts w:hint="eastAsia"/>
          <w:sz w:val="26"/>
          <w:szCs w:val="26"/>
        </w:rPr>
        <w:lastRenderedPageBreak/>
        <w:t>各施設の</w:t>
      </w:r>
      <w:r>
        <w:rPr>
          <w:rFonts w:hint="eastAsia"/>
          <w:sz w:val="26"/>
          <w:szCs w:val="26"/>
        </w:rPr>
        <w:t>実施状況</w:t>
      </w:r>
    </w:p>
    <w:tbl>
      <w:tblPr>
        <w:tblStyle w:val="a3"/>
        <w:tblW w:w="14459" w:type="dxa"/>
        <w:tblInd w:w="-459" w:type="dxa"/>
        <w:tblLook w:val="04A0" w:firstRow="1" w:lastRow="0" w:firstColumn="1" w:lastColumn="0" w:noHBand="0" w:noVBand="1"/>
      </w:tblPr>
      <w:tblGrid>
        <w:gridCol w:w="2263"/>
        <w:gridCol w:w="856"/>
        <w:gridCol w:w="1984"/>
        <w:gridCol w:w="1418"/>
        <w:gridCol w:w="2977"/>
        <w:gridCol w:w="1984"/>
        <w:gridCol w:w="2977"/>
      </w:tblGrid>
      <w:tr w:rsidR="009662A9" w:rsidTr="009309D5">
        <w:tc>
          <w:tcPr>
            <w:tcW w:w="2263" w:type="dxa"/>
          </w:tcPr>
          <w:p w:rsidR="009662A9" w:rsidRDefault="009662A9" w:rsidP="009662A9">
            <w:pPr>
              <w:jc w:val="center"/>
              <w:rPr>
                <w:sz w:val="26"/>
                <w:szCs w:val="26"/>
              </w:rPr>
            </w:pPr>
            <w:r>
              <w:rPr>
                <w:rFonts w:hint="eastAsia"/>
                <w:sz w:val="26"/>
                <w:szCs w:val="26"/>
              </w:rPr>
              <w:t>施策種別</w:t>
            </w:r>
          </w:p>
        </w:tc>
        <w:tc>
          <w:tcPr>
            <w:tcW w:w="856" w:type="dxa"/>
          </w:tcPr>
          <w:p w:rsidR="009662A9" w:rsidRDefault="009662A9" w:rsidP="009662A9">
            <w:pPr>
              <w:jc w:val="center"/>
              <w:rPr>
                <w:sz w:val="26"/>
                <w:szCs w:val="26"/>
              </w:rPr>
            </w:pPr>
            <w:r>
              <w:rPr>
                <w:rFonts w:hint="eastAsia"/>
                <w:sz w:val="26"/>
                <w:szCs w:val="26"/>
              </w:rPr>
              <w:t>事業番号</w:t>
            </w:r>
          </w:p>
        </w:tc>
        <w:tc>
          <w:tcPr>
            <w:tcW w:w="1984" w:type="dxa"/>
          </w:tcPr>
          <w:p w:rsidR="009662A9" w:rsidRDefault="009662A9" w:rsidP="009662A9">
            <w:pPr>
              <w:jc w:val="center"/>
              <w:rPr>
                <w:sz w:val="26"/>
                <w:szCs w:val="26"/>
              </w:rPr>
            </w:pPr>
            <w:r>
              <w:rPr>
                <w:rFonts w:hint="eastAsia"/>
                <w:sz w:val="26"/>
                <w:szCs w:val="26"/>
              </w:rPr>
              <w:t>施策の名称等</w:t>
            </w:r>
          </w:p>
        </w:tc>
        <w:tc>
          <w:tcPr>
            <w:tcW w:w="1418" w:type="dxa"/>
          </w:tcPr>
          <w:p w:rsidR="009662A9" w:rsidRDefault="009662A9" w:rsidP="009662A9">
            <w:pPr>
              <w:jc w:val="center"/>
              <w:rPr>
                <w:sz w:val="26"/>
                <w:szCs w:val="26"/>
              </w:rPr>
            </w:pPr>
            <w:r>
              <w:rPr>
                <w:rFonts w:hint="eastAsia"/>
                <w:sz w:val="26"/>
                <w:szCs w:val="26"/>
              </w:rPr>
              <w:t>実施主体</w:t>
            </w:r>
          </w:p>
        </w:tc>
        <w:tc>
          <w:tcPr>
            <w:tcW w:w="2977" w:type="dxa"/>
          </w:tcPr>
          <w:p w:rsidR="009662A9" w:rsidRDefault="009662A9" w:rsidP="009662A9">
            <w:pPr>
              <w:jc w:val="center"/>
              <w:rPr>
                <w:sz w:val="26"/>
                <w:szCs w:val="26"/>
              </w:rPr>
            </w:pPr>
            <w:r>
              <w:rPr>
                <w:rFonts w:hint="eastAsia"/>
                <w:sz w:val="26"/>
                <w:szCs w:val="26"/>
              </w:rPr>
              <w:t>施策の概要</w:t>
            </w:r>
          </w:p>
        </w:tc>
        <w:tc>
          <w:tcPr>
            <w:tcW w:w="1984" w:type="dxa"/>
          </w:tcPr>
          <w:p w:rsidR="009662A9" w:rsidRDefault="009662A9" w:rsidP="009662A9">
            <w:pPr>
              <w:jc w:val="center"/>
              <w:rPr>
                <w:sz w:val="26"/>
                <w:szCs w:val="26"/>
              </w:rPr>
            </w:pPr>
            <w:r>
              <w:rPr>
                <w:rFonts w:hint="eastAsia"/>
                <w:sz w:val="26"/>
                <w:szCs w:val="26"/>
              </w:rPr>
              <w:t>事業実施期間</w:t>
            </w:r>
          </w:p>
          <w:p w:rsidR="009662A9" w:rsidRPr="009309D5" w:rsidRDefault="009662A9" w:rsidP="009662A9">
            <w:pPr>
              <w:jc w:val="center"/>
              <w:rPr>
                <w:sz w:val="22"/>
              </w:rPr>
            </w:pPr>
            <w:r w:rsidRPr="009309D5">
              <w:rPr>
                <w:rFonts w:hint="eastAsia"/>
                <w:sz w:val="22"/>
              </w:rPr>
              <w:t>（事業計画期間）</w:t>
            </w:r>
          </w:p>
        </w:tc>
        <w:tc>
          <w:tcPr>
            <w:tcW w:w="2977" w:type="dxa"/>
          </w:tcPr>
          <w:p w:rsidR="009662A9" w:rsidRDefault="009662A9" w:rsidP="009662A9">
            <w:pPr>
              <w:jc w:val="center"/>
              <w:rPr>
                <w:sz w:val="26"/>
                <w:szCs w:val="26"/>
              </w:rPr>
            </w:pPr>
            <w:r>
              <w:rPr>
                <w:rFonts w:hint="eastAsia"/>
                <w:sz w:val="26"/>
                <w:szCs w:val="26"/>
              </w:rPr>
              <w:t>施策の実績</w:t>
            </w:r>
          </w:p>
        </w:tc>
      </w:tr>
      <w:tr w:rsidR="009662A9" w:rsidTr="009309D5">
        <w:tc>
          <w:tcPr>
            <w:tcW w:w="2263" w:type="dxa"/>
          </w:tcPr>
          <w:p w:rsidR="009662A9" w:rsidRDefault="009662A9" w:rsidP="00257C4E">
            <w:pPr>
              <w:jc w:val="left"/>
              <w:rPr>
                <w:sz w:val="26"/>
                <w:szCs w:val="26"/>
              </w:rPr>
            </w:pPr>
            <w:r>
              <w:rPr>
                <w:rFonts w:hint="eastAsia"/>
                <w:sz w:val="26"/>
                <w:szCs w:val="26"/>
              </w:rPr>
              <w:t>発生抑制、再使用の推進に関するもの</w:t>
            </w:r>
          </w:p>
        </w:tc>
        <w:tc>
          <w:tcPr>
            <w:tcW w:w="856"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1418"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r>
      <w:tr w:rsidR="009662A9" w:rsidTr="009309D5">
        <w:tc>
          <w:tcPr>
            <w:tcW w:w="2263" w:type="dxa"/>
          </w:tcPr>
          <w:p w:rsidR="009662A9" w:rsidRDefault="009662A9" w:rsidP="00257C4E">
            <w:pPr>
              <w:jc w:val="left"/>
              <w:rPr>
                <w:sz w:val="26"/>
                <w:szCs w:val="26"/>
              </w:rPr>
            </w:pPr>
            <w:r>
              <w:rPr>
                <w:rFonts w:hint="eastAsia"/>
                <w:sz w:val="26"/>
                <w:szCs w:val="26"/>
              </w:rPr>
              <w:t>処理体制の構築、変更に関するもの</w:t>
            </w:r>
          </w:p>
        </w:tc>
        <w:tc>
          <w:tcPr>
            <w:tcW w:w="856"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1418"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r>
      <w:tr w:rsidR="006B1DD2" w:rsidTr="009309D5">
        <w:tc>
          <w:tcPr>
            <w:tcW w:w="2263" w:type="dxa"/>
            <w:shd w:val="clear" w:color="auto" w:fill="FFFFFF" w:themeFill="background1"/>
          </w:tcPr>
          <w:p w:rsidR="009662A9" w:rsidRDefault="009662A9" w:rsidP="00257C4E">
            <w:pPr>
              <w:jc w:val="left"/>
              <w:rPr>
                <w:sz w:val="26"/>
                <w:szCs w:val="26"/>
              </w:rPr>
            </w:pPr>
            <w:r>
              <w:rPr>
                <w:rFonts w:hint="eastAsia"/>
                <w:sz w:val="26"/>
                <w:szCs w:val="26"/>
              </w:rPr>
              <w:t>処理施設の整備に関するもの</w:t>
            </w:r>
          </w:p>
        </w:tc>
        <w:tc>
          <w:tcPr>
            <w:tcW w:w="856" w:type="dxa"/>
            <w:shd w:val="clear" w:color="auto" w:fill="FFFFFF" w:themeFill="background1"/>
          </w:tcPr>
          <w:p w:rsidR="009662A9" w:rsidRDefault="009662A9" w:rsidP="00257C4E">
            <w:pPr>
              <w:jc w:val="left"/>
              <w:rPr>
                <w:sz w:val="26"/>
                <w:szCs w:val="26"/>
              </w:rPr>
            </w:pPr>
          </w:p>
        </w:tc>
        <w:tc>
          <w:tcPr>
            <w:tcW w:w="1984" w:type="dxa"/>
            <w:shd w:val="clear" w:color="auto" w:fill="FFFFFF" w:themeFill="background1"/>
          </w:tcPr>
          <w:p w:rsidR="009662A9" w:rsidRDefault="006B1DD2" w:rsidP="00257C4E">
            <w:pPr>
              <w:jc w:val="left"/>
              <w:rPr>
                <w:sz w:val="26"/>
                <w:szCs w:val="26"/>
              </w:rPr>
            </w:pPr>
            <w:r>
              <w:rPr>
                <w:rFonts w:hint="eastAsia"/>
                <w:sz w:val="26"/>
                <w:szCs w:val="26"/>
              </w:rPr>
              <w:t>浄化槽市町村整備推進事業</w:t>
            </w:r>
          </w:p>
        </w:tc>
        <w:tc>
          <w:tcPr>
            <w:tcW w:w="1418" w:type="dxa"/>
            <w:shd w:val="clear" w:color="auto" w:fill="FFFFFF" w:themeFill="background1"/>
          </w:tcPr>
          <w:p w:rsidR="009662A9" w:rsidRDefault="006B1DD2" w:rsidP="00257C4E">
            <w:pPr>
              <w:jc w:val="left"/>
              <w:rPr>
                <w:sz w:val="26"/>
                <w:szCs w:val="26"/>
              </w:rPr>
            </w:pPr>
            <w:r>
              <w:rPr>
                <w:rFonts w:hint="eastAsia"/>
                <w:sz w:val="26"/>
                <w:szCs w:val="26"/>
              </w:rPr>
              <w:t>桜川市</w:t>
            </w:r>
          </w:p>
        </w:tc>
        <w:tc>
          <w:tcPr>
            <w:tcW w:w="2977" w:type="dxa"/>
            <w:shd w:val="clear" w:color="auto" w:fill="FFFFFF" w:themeFill="background1"/>
          </w:tcPr>
          <w:p w:rsidR="009662A9" w:rsidRDefault="006B1DD2" w:rsidP="00257C4E">
            <w:pPr>
              <w:jc w:val="left"/>
              <w:rPr>
                <w:sz w:val="26"/>
                <w:szCs w:val="26"/>
              </w:rPr>
            </w:pPr>
            <w:r>
              <w:rPr>
                <w:rFonts w:hint="eastAsia"/>
                <w:sz w:val="26"/>
                <w:szCs w:val="26"/>
              </w:rPr>
              <w:t>公共用水域の良好な水環境の保全のため、公共下水道整備区域以外に関し、市町村整備推進事業を取り入れ汚水処理率の向上を図る。</w:t>
            </w:r>
          </w:p>
        </w:tc>
        <w:tc>
          <w:tcPr>
            <w:tcW w:w="1984" w:type="dxa"/>
            <w:shd w:val="clear" w:color="auto" w:fill="FFFFFF" w:themeFill="background1"/>
          </w:tcPr>
          <w:p w:rsidR="009662A9" w:rsidRDefault="006B1DD2" w:rsidP="006B1DD2">
            <w:pPr>
              <w:jc w:val="center"/>
              <w:rPr>
                <w:sz w:val="26"/>
                <w:szCs w:val="26"/>
              </w:rPr>
            </w:pPr>
            <w:r>
              <w:rPr>
                <w:rFonts w:hint="eastAsia"/>
                <w:sz w:val="26"/>
                <w:szCs w:val="26"/>
              </w:rPr>
              <w:t>平成２２年度</w:t>
            </w:r>
          </w:p>
          <w:p w:rsidR="006B1DD2" w:rsidRDefault="006B1DD2" w:rsidP="006B1DD2">
            <w:pPr>
              <w:jc w:val="center"/>
              <w:rPr>
                <w:sz w:val="26"/>
                <w:szCs w:val="26"/>
              </w:rPr>
            </w:pPr>
            <w:r>
              <w:rPr>
                <w:rFonts w:hint="eastAsia"/>
                <w:sz w:val="26"/>
                <w:szCs w:val="26"/>
              </w:rPr>
              <w:t>～</w:t>
            </w:r>
          </w:p>
          <w:p w:rsidR="006B1DD2" w:rsidRDefault="006B1DD2" w:rsidP="006B1DD2">
            <w:pPr>
              <w:jc w:val="center"/>
              <w:rPr>
                <w:sz w:val="26"/>
                <w:szCs w:val="26"/>
              </w:rPr>
            </w:pPr>
            <w:r>
              <w:rPr>
                <w:rFonts w:hint="eastAsia"/>
                <w:sz w:val="26"/>
                <w:szCs w:val="26"/>
              </w:rPr>
              <w:t>平成２６年度</w:t>
            </w:r>
          </w:p>
        </w:tc>
        <w:tc>
          <w:tcPr>
            <w:tcW w:w="2977" w:type="dxa"/>
            <w:shd w:val="clear" w:color="auto" w:fill="FFFFFF" w:themeFill="background1"/>
          </w:tcPr>
          <w:p w:rsidR="009662A9" w:rsidRDefault="00E6380D" w:rsidP="00257C4E">
            <w:pPr>
              <w:jc w:val="left"/>
              <w:rPr>
                <w:sz w:val="26"/>
                <w:szCs w:val="26"/>
              </w:rPr>
            </w:pPr>
            <w:r>
              <w:rPr>
                <w:rFonts w:hint="eastAsia"/>
                <w:sz w:val="26"/>
                <w:szCs w:val="26"/>
              </w:rPr>
              <w:t>事業計画設置数</w:t>
            </w:r>
            <w:r w:rsidR="00636B24">
              <w:rPr>
                <w:rFonts w:hint="eastAsia"/>
                <w:sz w:val="26"/>
                <w:szCs w:val="26"/>
              </w:rPr>
              <w:t>①</w:t>
            </w:r>
          </w:p>
          <w:p w:rsidR="00E6380D" w:rsidRDefault="00E6380D" w:rsidP="00E6380D">
            <w:pPr>
              <w:jc w:val="right"/>
              <w:rPr>
                <w:sz w:val="26"/>
                <w:szCs w:val="26"/>
              </w:rPr>
            </w:pPr>
            <w:r>
              <w:rPr>
                <w:rFonts w:hint="eastAsia"/>
                <w:sz w:val="26"/>
                <w:szCs w:val="26"/>
              </w:rPr>
              <w:t xml:space="preserve">　　　　　</w:t>
            </w:r>
            <w:r>
              <w:rPr>
                <w:rFonts w:hint="eastAsia"/>
                <w:sz w:val="26"/>
                <w:szCs w:val="26"/>
              </w:rPr>
              <w:t>250</w:t>
            </w:r>
            <w:r>
              <w:rPr>
                <w:rFonts w:hint="eastAsia"/>
                <w:sz w:val="26"/>
                <w:szCs w:val="26"/>
              </w:rPr>
              <w:t>基</w:t>
            </w:r>
          </w:p>
          <w:p w:rsidR="00636B24" w:rsidRDefault="00636B24" w:rsidP="00636B24">
            <w:pPr>
              <w:jc w:val="left"/>
              <w:rPr>
                <w:sz w:val="26"/>
                <w:szCs w:val="26"/>
              </w:rPr>
            </w:pPr>
            <w:r>
              <w:rPr>
                <w:rFonts w:hint="eastAsia"/>
                <w:sz w:val="26"/>
                <w:szCs w:val="26"/>
              </w:rPr>
              <w:t>実績設置数②</w:t>
            </w:r>
          </w:p>
          <w:p w:rsidR="00636B24" w:rsidRDefault="00636B24" w:rsidP="00636B24">
            <w:pPr>
              <w:ind w:firstLineChars="700" w:firstLine="1820"/>
              <w:jc w:val="right"/>
              <w:rPr>
                <w:sz w:val="26"/>
                <w:szCs w:val="26"/>
              </w:rPr>
            </w:pPr>
            <w:r>
              <w:rPr>
                <w:rFonts w:hint="eastAsia"/>
                <w:sz w:val="26"/>
                <w:szCs w:val="26"/>
              </w:rPr>
              <w:t>231</w:t>
            </w:r>
            <w:r>
              <w:rPr>
                <w:rFonts w:hint="eastAsia"/>
                <w:sz w:val="26"/>
                <w:szCs w:val="26"/>
              </w:rPr>
              <w:t>基</w:t>
            </w:r>
          </w:p>
          <w:p w:rsidR="00636B24" w:rsidRDefault="00636B24" w:rsidP="00636B24">
            <w:pPr>
              <w:jc w:val="left"/>
              <w:rPr>
                <w:sz w:val="26"/>
                <w:szCs w:val="26"/>
              </w:rPr>
            </w:pPr>
            <w:r>
              <w:rPr>
                <w:rFonts w:hint="eastAsia"/>
                <w:sz w:val="26"/>
                <w:szCs w:val="26"/>
              </w:rPr>
              <w:t>実績②／計画①</w:t>
            </w:r>
          </w:p>
          <w:p w:rsidR="00636B24" w:rsidRDefault="00A26F80" w:rsidP="00A26F80">
            <w:pPr>
              <w:jc w:val="right"/>
              <w:rPr>
                <w:sz w:val="26"/>
                <w:szCs w:val="26"/>
              </w:rPr>
            </w:pPr>
            <w:r>
              <w:rPr>
                <w:rFonts w:hint="eastAsia"/>
                <w:sz w:val="26"/>
                <w:szCs w:val="26"/>
              </w:rPr>
              <w:t>92.4</w:t>
            </w:r>
            <w:r>
              <w:rPr>
                <w:rFonts w:hint="eastAsia"/>
                <w:sz w:val="26"/>
                <w:szCs w:val="26"/>
              </w:rPr>
              <w:t>％</w:t>
            </w:r>
          </w:p>
          <w:p w:rsidR="00636B24" w:rsidRDefault="00636B24" w:rsidP="00636B24">
            <w:pPr>
              <w:jc w:val="right"/>
              <w:rPr>
                <w:sz w:val="26"/>
                <w:szCs w:val="26"/>
              </w:rPr>
            </w:pPr>
          </w:p>
        </w:tc>
      </w:tr>
      <w:tr w:rsidR="009662A9" w:rsidTr="009309D5">
        <w:tc>
          <w:tcPr>
            <w:tcW w:w="2263" w:type="dxa"/>
          </w:tcPr>
          <w:p w:rsidR="009662A9" w:rsidRDefault="009662A9" w:rsidP="00257C4E">
            <w:pPr>
              <w:jc w:val="left"/>
              <w:rPr>
                <w:sz w:val="26"/>
                <w:szCs w:val="26"/>
              </w:rPr>
            </w:pPr>
            <w:r>
              <w:rPr>
                <w:rFonts w:hint="eastAsia"/>
                <w:sz w:val="26"/>
                <w:szCs w:val="26"/>
              </w:rPr>
              <w:t>施設整備に係る計画支援に関するもの</w:t>
            </w:r>
          </w:p>
        </w:tc>
        <w:tc>
          <w:tcPr>
            <w:tcW w:w="856"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1418"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r>
      <w:tr w:rsidR="009662A9" w:rsidTr="009309D5">
        <w:tc>
          <w:tcPr>
            <w:tcW w:w="2263" w:type="dxa"/>
          </w:tcPr>
          <w:p w:rsidR="009662A9" w:rsidRDefault="009662A9" w:rsidP="00257C4E">
            <w:pPr>
              <w:jc w:val="left"/>
              <w:rPr>
                <w:sz w:val="26"/>
                <w:szCs w:val="26"/>
              </w:rPr>
            </w:pPr>
            <w:r>
              <w:rPr>
                <w:rFonts w:hint="eastAsia"/>
                <w:sz w:val="26"/>
                <w:szCs w:val="26"/>
              </w:rPr>
              <w:t>その他</w:t>
            </w:r>
          </w:p>
          <w:p w:rsidR="009662A9" w:rsidRDefault="009662A9" w:rsidP="00257C4E">
            <w:pPr>
              <w:jc w:val="left"/>
              <w:rPr>
                <w:sz w:val="26"/>
                <w:szCs w:val="26"/>
              </w:rPr>
            </w:pPr>
          </w:p>
        </w:tc>
        <w:tc>
          <w:tcPr>
            <w:tcW w:w="856"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1418"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c>
          <w:tcPr>
            <w:tcW w:w="1984" w:type="dxa"/>
          </w:tcPr>
          <w:p w:rsidR="009662A9" w:rsidRDefault="009662A9" w:rsidP="00257C4E">
            <w:pPr>
              <w:jc w:val="left"/>
              <w:rPr>
                <w:sz w:val="26"/>
                <w:szCs w:val="26"/>
              </w:rPr>
            </w:pPr>
          </w:p>
        </w:tc>
        <w:tc>
          <w:tcPr>
            <w:tcW w:w="2977" w:type="dxa"/>
          </w:tcPr>
          <w:p w:rsidR="009662A9" w:rsidRDefault="009662A9" w:rsidP="00257C4E">
            <w:pPr>
              <w:jc w:val="left"/>
              <w:rPr>
                <w:sz w:val="26"/>
                <w:szCs w:val="26"/>
              </w:rPr>
            </w:pPr>
          </w:p>
        </w:tc>
      </w:tr>
    </w:tbl>
    <w:p w:rsidR="00A26F80" w:rsidRDefault="00A26F80" w:rsidP="00C70F49">
      <w:pPr>
        <w:pStyle w:val="a4"/>
        <w:numPr>
          <w:ilvl w:val="0"/>
          <w:numId w:val="1"/>
        </w:numPr>
        <w:ind w:leftChars="0"/>
        <w:jc w:val="left"/>
        <w:rPr>
          <w:sz w:val="26"/>
          <w:szCs w:val="26"/>
        </w:rPr>
      </w:pPr>
      <w:r>
        <w:rPr>
          <w:sz w:val="26"/>
          <w:szCs w:val="26"/>
        </w:rPr>
        <w:br w:type="page"/>
      </w:r>
    </w:p>
    <w:p w:rsidR="005B0353" w:rsidRPr="00C70F49" w:rsidRDefault="00C70F49" w:rsidP="00C70F49">
      <w:pPr>
        <w:pStyle w:val="a4"/>
        <w:numPr>
          <w:ilvl w:val="0"/>
          <w:numId w:val="1"/>
        </w:numPr>
        <w:ind w:leftChars="0"/>
        <w:jc w:val="left"/>
        <w:rPr>
          <w:sz w:val="26"/>
          <w:szCs w:val="26"/>
        </w:rPr>
      </w:pPr>
      <w:r w:rsidRPr="00C70F49">
        <w:rPr>
          <w:rFonts w:hint="eastAsia"/>
          <w:sz w:val="26"/>
          <w:szCs w:val="26"/>
        </w:rPr>
        <w:lastRenderedPageBreak/>
        <w:t>目標の達成状況に関する評価</w:t>
      </w:r>
    </w:p>
    <w:tbl>
      <w:tblPr>
        <w:tblStyle w:val="a3"/>
        <w:tblW w:w="14459" w:type="dxa"/>
        <w:tblInd w:w="-459" w:type="dxa"/>
        <w:tblLook w:val="04A0" w:firstRow="1" w:lastRow="0" w:firstColumn="1" w:lastColumn="0" w:noHBand="0" w:noVBand="1"/>
      </w:tblPr>
      <w:tblGrid>
        <w:gridCol w:w="14459"/>
      </w:tblGrid>
      <w:tr w:rsidR="00C70F49" w:rsidTr="00A26F80">
        <w:tc>
          <w:tcPr>
            <w:tcW w:w="14459" w:type="dxa"/>
          </w:tcPr>
          <w:p w:rsidR="00C70F49" w:rsidRDefault="00892051" w:rsidP="00892051">
            <w:pPr>
              <w:pStyle w:val="a4"/>
              <w:ind w:leftChars="0" w:left="0" w:firstLineChars="100" w:firstLine="260"/>
              <w:jc w:val="left"/>
              <w:rPr>
                <w:sz w:val="26"/>
                <w:szCs w:val="26"/>
              </w:rPr>
            </w:pPr>
            <w:r>
              <w:rPr>
                <w:rFonts w:hint="eastAsia"/>
                <w:sz w:val="26"/>
                <w:szCs w:val="26"/>
              </w:rPr>
              <w:t>市が個人に代わって浄化槽設置工事から維持管理までを行う浄化槽市町村整備推進事業を実施</w:t>
            </w:r>
            <w:r w:rsidR="00031550">
              <w:rPr>
                <w:rFonts w:hint="eastAsia"/>
                <w:sz w:val="26"/>
                <w:szCs w:val="26"/>
              </w:rPr>
              <w:t>することにより</w:t>
            </w:r>
            <w:r>
              <w:rPr>
                <w:rFonts w:hint="eastAsia"/>
                <w:sz w:val="26"/>
                <w:szCs w:val="26"/>
              </w:rPr>
              <w:t>、</w:t>
            </w:r>
            <w:r w:rsidR="00031550">
              <w:rPr>
                <w:rFonts w:hint="eastAsia"/>
                <w:sz w:val="26"/>
                <w:szCs w:val="26"/>
              </w:rPr>
              <w:t>単独浄化槽や汲み取りから高度処理型浄化槽へ転換</w:t>
            </w:r>
            <w:r w:rsidR="006A5AB8">
              <w:rPr>
                <w:rFonts w:hint="eastAsia"/>
                <w:sz w:val="26"/>
                <w:szCs w:val="26"/>
              </w:rPr>
              <w:t>が進み</w:t>
            </w:r>
            <w:r w:rsidR="00031550">
              <w:rPr>
                <w:rFonts w:hint="eastAsia"/>
                <w:sz w:val="26"/>
                <w:szCs w:val="26"/>
              </w:rPr>
              <w:t>、</w:t>
            </w:r>
            <w:r w:rsidR="00415D5C">
              <w:rPr>
                <w:rFonts w:hint="eastAsia"/>
                <w:sz w:val="26"/>
                <w:szCs w:val="26"/>
              </w:rPr>
              <w:t>生活環境の改善と河川などの公共用水域の保全</w:t>
            </w:r>
            <w:r>
              <w:rPr>
                <w:rFonts w:hint="eastAsia"/>
                <w:sz w:val="26"/>
                <w:szCs w:val="26"/>
              </w:rPr>
              <w:t>に</w:t>
            </w:r>
            <w:r w:rsidR="00031550">
              <w:rPr>
                <w:rFonts w:hint="eastAsia"/>
                <w:sz w:val="26"/>
                <w:szCs w:val="26"/>
              </w:rPr>
              <w:t>寄与することが出来ました。</w:t>
            </w:r>
          </w:p>
          <w:p w:rsidR="00031550" w:rsidRPr="00892051" w:rsidRDefault="00892051" w:rsidP="00892051">
            <w:pPr>
              <w:jc w:val="left"/>
              <w:rPr>
                <w:sz w:val="26"/>
                <w:szCs w:val="26"/>
              </w:rPr>
            </w:pPr>
            <w:r>
              <w:rPr>
                <w:rFonts w:hint="eastAsia"/>
                <w:sz w:val="26"/>
                <w:szCs w:val="26"/>
              </w:rPr>
              <w:t xml:space="preserve">　また、</w:t>
            </w:r>
            <w:r w:rsidR="00936121">
              <w:rPr>
                <w:rFonts w:hint="eastAsia"/>
                <w:sz w:val="26"/>
                <w:szCs w:val="26"/>
              </w:rPr>
              <w:t>当該事業計画に対する実績としては、</w:t>
            </w:r>
            <w:r>
              <w:rPr>
                <w:rFonts w:hint="eastAsia"/>
                <w:sz w:val="26"/>
                <w:szCs w:val="26"/>
              </w:rPr>
              <w:t>平成</w:t>
            </w:r>
            <w:r>
              <w:rPr>
                <w:rFonts w:hint="eastAsia"/>
                <w:sz w:val="26"/>
                <w:szCs w:val="26"/>
              </w:rPr>
              <w:t>22</w:t>
            </w:r>
            <w:r>
              <w:rPr>
                <w:rFonts w:hint="eastAsia"/>
                <w:sz w:val="26"/>
                <w:szCs w:val="26"/>
              </w:rPr>
              <w:t>年度から</w:t>
            </w:r>
            <w:r>
              <w:rPr>
                <w:rFonts w:hint="eastAsia"/>
                <w:sz w:val="26"/>
                <w:szCs w:val="26"/>
              </w:rPr>
              <w:t>5</w:t>
            </w:r>
            <w:r>
              <w:rPr>
                <w:rFonts w:hint="eastAsia"/>
                <w:sz w:val="26"/>
                <w:szCs w:val="26"/>
              </w:rPr>
              <w:t>年間で計画</w:t>
            </w:r>
            <w:r>
              <w:rPr>
                <w:rFonts w:hint="eastAsia"/>
                <w:sz w:val="26"/>
                <w:szCs w:val="26"/>
              </w:rPr>
              <w:t>250</w:t>
            </w:r>
            <w:r>
              <w:rPr>
                <w:rFonts w:hint="eastAsia"/>
                <w:sz w:val="26"/>
                <w:szCs w:val="26"/>
              </w:rPr>
              <w:t>基に対して実績設置数</w:t>
            </w:r>
            <w:r>
              <w:rPr>
                <w:rFonts w:hint="eastAsia"/>
                <w:sz w:val="26"/>
                <w:szCs w:val="26"/>
              </w:rPr>
              <w:t>231</w:t>
            </w:r>
            <w:r>
              <w:rPr>
                <w:rFonts w:hint="eastAsia"/>
                <w:sz w:val="26"/>
                <w:szCs w:val="26"/>
              </w:rPr>
              <w:t>基　設置実績率</w:t>
            </w:r>
            <w:r w:rsidR="009F68D7">
              <w:rPr>
                <w:rFonts w:hint="eastAsia"/>
                <w:sz w:val="26"/>
                <w:szCs w:val="26"/>
              </w:rPr>
              <w:t>92.4</w:t>
            </w:r>
            <w:r w:rsidR="009F68D7">
              <w:rPr>
                <w:rFonts w:hint="eastAsia"/>
                <w:sz w:val="26"/>
                <w:szCs w:val="26"/>
              </w:rPr>
              <w:t>％</w:t>
            </w:r>
            <w:r w:rsidR="00912962">
              <w:rPr>
                <w:rFonts w:hint="eastAsia"/>
                <w:sz w:val="26"/>
                <w:szCs w:val="26"/>
              </w:rPr>
              <w:t>の実績を残すことが出来ました。今後も当該事業を継続し、公共用水域の保全に努めていきます。</w:t>
            </w:r>
          </w:p>
          <w:p w:rsidR="00415D5C" w:rsidRDefault="00415D5C" w:rsidP="00C70F49">
            <w:pPr>
              <w:pStyle w:val="a4"/>
              <w:ind w:leftChars="0" w:left="0"/>
              <w:jc w:val="left"/>
              <w:rPr>
                <w:sz w:val="26"/>
                <w:szCs w:val="26"/>
              </w:rPr>
            </w:pPr>
            <w:r>
              <w:rPr>
                <w:rFonts w:hint="eastAsia"/>
                <w:sz w:val="26"/>
                <w:szCs w:val="26"/>
              </w:rPr>
              <w:t xml:space="preserve">　</w:t>
            </w:r>
          </w:p>
          <w:p w:rsidR="00C70F49" w:rsidRDefault="00C70F49" w:rsidP="00C70F49">
            <w:pPr>
              <w:pStyle w:val="a4"/>
              <w:ind w:leftChars="0" w:left="0"/>
              <w:jc w:val="left"/>
              <w:rPr>
                <w:sz w:val="26"/>
                <w:szCs w:val="26"/>
              </w:rPr>
            </w:pPr>
          </w:p>
        </w:tc>
      </w:tr>
    </w:tbl>
    <w:p w:rsidR="00C70F49" w:rsidRPr="00C70F49" w:rsidRDefault="00C70F49" w:rsidP="00C70F49">
      <w:pPr>
        <w:pStyle w:val="a4"/>
        <w:ind w:leftChars="0" w:left="720"/>
        <w:jc w:val="left"/>
        <w:rPr>
          <w:sz w:val="26"/>
          <w:szCs w:val="26"/>
        </w:rPr>
      </w:pPr>
    </w:p>
    <w:p w:rsidR="00C70F49" w:rsidRPr="00EE1891" w:rsidRDefault="00C70F49" w:rsidP="00C70F49">
      <w:pPr>
        <w:jc w:val="left"/>
        <w:rPr>
          <w:sz w:val="26"/>
          <w:szCs w:val="26"/>
        </w:rPr>
      </w:pPr>
      <w:bookmarkStart w:id="0" w:name="_GoBack"/>
      <w:bookmarkEnd w:id="0"/>
    </w:p>
    <w:sectPr w:rsidR="00C70F49" w:rsidRPr="00EE1891" w:rsidSect="00257C4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53" w:rsidRDefault="005B0353" w:rsidP="005B0353">
      <w:r>
        <w:separator/>
      </w:r>
    </w:p>
  </w:endnote>
  <w:endnote w:type="continuationSeparator" w:id="0">
    <w:p w:rsidR="005B0353" w:rsidRDefault="005B0353" w:rsidP="005B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53" w:rsidRDefault="005B0353" w:rsidP="005B0353">
      <w:r>
        <w:separator/>
      </w:r>
    </w:p>
  </w:footnote>
  <w:footnote w:type="continuationSeparator" w:id="0">
    <w:p w:rsidR="005B0353" w:rsidRDefault="005B0353" w:rsidP="005B0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7180"/>
    <w:multiLevelType w:val="hybridMultilevel"/>
    <w:tmpl w:val="115E8EDC"/>
    <w:lvl w:ilvl="0" w:tplc="EABCD1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C4E"/>
    <w:rsid w:val="00031550"/>
    <w:rsid w:val="001D071D"/>
    <w:rsid w:val="00257C4E"/>
    <w:rsid w:val="002C661E"/>
    <w:rsid w:val="0033577D"/>
    <w:rsid w:val="003B5891"/>
    <w:rsid w:val="00415D5C"/>
    <w:rsid w:val="00541122"/>
    <w:rsid w:val="005B0353"/>
    <w:rsid w:val="005C698E"/>
    <w:rsid w:val="00636B24"/>
    <w:rsid w:val="006A5AB8"/>
    <w:rsid w:val="006B1DD2"/>
    <w:rsid w:val="006F2992"/>
    <w:rsid w:val="008566BF"/>
    <w:rsid w:val="00892051"/>
    <w:rsid w:val="008B208C"/>
    <w:rsid w:val="00912962"/>
    <w:rsid w:val="009309D5"/>
    <w:rsid w:val="00936121"/>
    <w:rsid w:val="009662A9"/>
    <w:rsid w:val="009F68D7"/>
    <w:rsid w:val="00A26F80"/>
    <w:rsid w:val="00B5768C"/>
    <w:rsid w:val="00BB4654"/>
    <w:rsid w:val="00C42938"/>
    <w:rsid w:val="00C70F49"/>
    <w:rsid w:val="00E6380D"/>
    <w:rsid w:val="00E9018A"/>
    <w:rsid w:val="00EA0796"/>
    <w:rsid w:val="00EE1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C4E"/>
    <w:pPr>
      <w:ind w:leftChars="400" w:left="840"/>
    </w:pPr>
  </w:style>
  <w:style w:type="paragraph" w:styleId="a5">
    <w:name w:val="header"/>
    <w:basedOn w:val="a"/>
    <w:link w:val="a6"/>
    <w:uiPriority w:val="99"/>
    <w:unhideWhenUsed/>
    <w:rsid w:val="005B0353"/>
    <w:pPr>
      <w:tabs>
        <w:tab w:val="center" w:pos="4252"/>
        <w:tab w:val="right" w:pos="8504"/>
      </w:tabs>
      <w:snapToGrid w:val="0"/>
    </w:pPr>
  </w:style>
  <w:style w:type="character" w:customStyle="1" w:styleId="a6">
    <w:name w:val="ヘッダー (文字)"/>
    <w:basedOn w:val="a0"/>
    <w:link w:val="a5"/>
    <w:uiPriority w:val="99"/>
    <w:rsid w:val="005B0353"/>
  </w:style>
  <w:style w:type="paragraph" w:styleId="a7">
    <w:name w:val="footer"/>
    <w:basedOn w:val="a"/>
    <w:link w:val="a8"/>
    <w:uiPriority w:val="99"/>
    <w:unhideWhenUsed/>
    <w:rsid w:val="005B0353"/>
    <w:pPr>
      <w:tabs>
        <w:tab w:val="center" w:pos="4252"/>
        <w:tab w:val="right" w:pos="8504"/>
      </w:tabs>
      <w:snapToGrid w:val="0"/>
    </w:pPr>
  </w:style>
  <w:style w:type="character" w:customStyle="1" w:styleId="a8">
    <w:name w:val="フッター (文字)"/>
    <w:basedOn w:val="a0"/>
    <w:link w:val="a7"/>
    <w:uiPriority w:val="99"/>
    <w:rsid w:val="005B0353"/>
  </w:style>
  <w:style w:type="paragraph" w:styleId="a9">
    <w:name w:val="Balloon Text"/>
    <w:basedOn w:val="a"/>
    <w:link w:val="aa"/>
    <w:uiPriority w:val="99"/>
    <w:semiHidden/>
    <w:unhideWhenUsed/>
    <w:rsid w:val="006F29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9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3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7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7C4E"/>
    <w:pPr>
      <w:ind w:leftChars="400" w:left="840"/>
    </w:pPr>
  </w:style>
  <w:style w:type="paragraph" w:styleId="a5">
    <w:name w:val="header"/>
    <w:basedOn w:val="a"/>
    <w:link w:val="a6"/>
    <w:uiPriority w:val="99"/>
    <w:unhideWhenUsed/>
    <w:rsid w:val="005B0353"/>
    <w:pPr>
      <w:tabs>
        <w:tab w:val="center" w:pos="4252"/>
        <w:tab w:val="right" w:pos="8504"/>
      </w:tabs>
      <w:snapToGrid w:val="0"/>
    </w:pPr>
  </w:style>
  <w:style w:type="character" w:customStyle="1" w:styleId="a6">
    <w:name w:val="ヘッダー (文字)"/>
    <w:basedOn w:val="a0"/>
    <w:link w:val="a5"/>
    <w:uiPriority w:val="99"/>
    <w:rsid w:val="005B0353"/>
  </w:style>
  <w:style w:type="paragraph" w:styleId="a7">
    <w:name w:val="footer"/>
    <w:basedOn w:val="a"/>
    <w:link w:val="a8"/>
    <w:uiPriority w:val="99"/>
    <w:unhideWhenUsed/>
    <w:rsid w:val="005B0353"/>
    <w:pPr>
      <w:tabs>
        <w:tab w:val="center" w:pos="4252"/>
        <w:tab w:val="right" w:pos="8504"/>
      </w:tabs>
      <w:snapToGrid w:val="0"/>
    </w:pPr>
  </w:style>
  <w:style w:type="character" w:customStyle="1" w:styleId="a8">
    <w:name w:val="フッター (文字)"/>
    <w:basedOn w:val="a0"/>
    <w:link w:val="a7"/>
    <w:uiPriority w:val="99"/>
    <w:rsid w:val="005B0353"/>
  </w:style>
  <w:style w:type="paragraph" w:styleId="a9">
    <w:name w:val="Balloon Text"/>
    <w:basedOn w:val="a"/>
    <w:link w:val="aa"/>
    <w:uiPriority w:val="99"/>
    <w:semiHidden/>
    <w:unhideWhenUsed/>
    <w:rsid w:val="006F29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29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4E61-687E-4583-A8B6-BF201F37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dc:creator>
  <cp:lastModifiedBy>0</cp:lastModifiedBy>
  <cp:revision>3</cp:revision>
  <cp:lastPrinted>2015-05-21T07:14:00Z</cp:lastPrinted>
  <dcterms:created xsi:type="dcterms:W3CDTF">2015-05-25T06:24:00Z</dcterms:created>
  <dcterms:modified xsi:type="dcterms:W3CDTF">2015-05-25T06:29:00Z</dcterms:modified>
</cp:coreProperties>
</file>